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2E4D4" w14:textId="77777777" w:rsidR="00357F53" w:rsidRPr="00314D23" w:rsidRDefault="00357F53" w:rsidP="00314D23">
      <w:pPr>
        <w:pStyle w:val="Standard"/>
        <w:jc w:val="center"/>
        <w:rPr>
          <w:rFonts w:cs="Times New Roman"/>
          <w:b/>
          <w:bCs/>
          <w:sz w:val="18"/>
          <w:szCs w:val="18"/>
        </w:rPr>
      </w:pPr>
    </w:p>
    <w:p w14:paraId="71F3F055" w14:textId="77777777" w:rsidR="00357F53" w:rsidRPr="00314D23" w:rsidRDefault="00357F53" w:rsidP="00314D23">
      <w:pPr>
        <w:pStyle w:val="Standard"/>
        <w:jc w:val="center"/>
        <w:rPr>
          <w:rFonts w:cs="Times New Roman"/>
          <w:b/>
          <w:bCs/>
          <w:sz w:val="18"/>
          <w:szCs w:val="18"/>
        </w:rPr>
      </w:pPr>
    </w:p>
    <w:p w14:paraId="3D7327A7" w14:textId="231183A4" w:rsidR="00226AA8" w:rsidRPr="00314D23" w:rsidRDefault="00FD3183" w:rsidP="00314D23">
      <w:pPr>
        <w:pStyle w:val="Standard"/>
        <w:jc w:val="center"/>
        <w:rPr>
          <w:rFonts w:cs="Times New Roman"/>
          <w:b/>
          <w:bCs/>
          <w:sz w:val="18"/>
          <w:szCs w:val="18"/>
        </w:rPr>
      </w:pPr>
      <w:r w:rsidRPr="00314D23">
        <w:rPr>
          <w:rFonts w:cs="Times New Roman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3058E01" wp14:editId="336414F7">
            <wp:simplePos x="0" y="0"/>
            <wp:positionH relativeFrom="column">
              <wp:posOffset>1660525</wp:posOffset>
            </wp:positionH>
            <wp:positionV relativeFrom="paragraph">
              <wp:posOffset>-404495</wp:posOffset>
            </wp:positionV>
            <wp:extent cx="5730875" cy="572770"/>
            <wp:effectExtent l="0" t="0" r="3175" b="0"/>
            <wp:wrapNone/>
            <wp:docPr id="20328088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7327A8" w14:textId="5286D919" w:rsidR="00226AA8" w:rsidRPr="00314D23" w:rsidRDefault="00226AA8" w:rsidP="00314D23">
      <w:pPr>
        <w:jc w:val="right"/>
        <w:rPr>
          <w:bCs/>
          <w:sz w:val="18"/>
          <w:szCs w:val="18"/>
        </w:rPr>
      </w:pPr>
      <w:r w:rsidRPr="00314D23">
        <w:rPr>
          <w:bCs/>
          <w:sz w:val="18"/>
          <w:szCs w:val="18"/>
        </w:rPr>
        <w:t>Załącznik nr</w:t>
      </w:r>
      <w:r w:rsidR="00357F53" w:rsidRPr="00314D23">
        <w:rPr>
          <w:bCs/>
          <w:sz w:val="18"/>
          <w:szCs w:val="18"/>
        </w:rPr>
        <w:t xml:space="preserve"> 23.3</w:t>
      </w:r>
    </w:p>
    <w:p w14:paraId="3D7327A9" w14:textId="200EB179" w:rsidR="00226AA8" w:rsidRPr="00314D23" w:rsidRDefault="00226AA8" w:rsidP="00314D23">
      <w:pPr>
        <w:jc w:val="right"/>
        <w:rPr>
          <w:b/>
          <w:sz w:val="18"/>
          <w:szCs w:val="18"/>
        </w:rPr>
      </w:pPr>
    </w:p>
    <w:p w14:paraId="4A82FF73" w14:textId="77777777" w:rsidR="00357F53" w:rsidRPr="00314D23" w:rsidRDefault="00357F53" w:rsidP="00314D23">
      <w:pPr>
        <w:widowControl w:val="0"/>
        <w:tabs>
          <w:tab w:val="left" w:pos="284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b/>
          <w:bCs/>
          <w:kern w:val="3"/>
        </w:rPr>
      </w:pPr>
      <w:r w:rsidRPr="00314D23">
        <w:rPr>
          <w:b/>
          <w:bCs/>
          <w:kern w:val="3"/>
        </w:rPr>
        <w:t>FORMULARZ WYMAGANYCH–OFEROWANYCH PARAMETRÓW</w:t>
      </w:r>
    </w:p>
    <w:p w14:paraId="1E8ECC41" w14:textId="77777777" w:rsidR="00357F53" w:rsidRPr="00314D23" w:rsidRDefault="00357F53" w:rsidP="00314D23">
      <w:pPr>
        <w:widowControl w:val="0"/>
        <w:tabs>
          <w:tab w:val="left" w:pos="284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b/>
          <w:bCs/>
          <w:kern w:val="3"/>
          <w:sz w:val="20"/>
          <w:szCs w:val="20"/>
        </w:rPr>
      </w:pPr>
    </w:p>
    <w:tbl>
      <w:tblPr>
        <w:tblW w:w="138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7510"/>
        <w:gridCol w:w="664"/>
        <w:gridCol w:w="1411"/>
        <w:gridCol w:w="22"/>
        <w:gridCol w:w="1475"/>
        <w:gridCol w:w="22"/>
        <w:gridCol w:w="942"/>
        <w:gridCol w:w="22"/>
        <w:gridCol w:w="1367"/>
      </w:tblGrid>
      <w:tr w:rsidR="00357F53" w:rsidRPr="00314D23" w14:paraId="6594FE94" w14:textId="77777777" w:rsidTr="00E33DF9">
        <w:trPr>
          <w:trHeight w:val="330"/>
          <w:jc w:val="center"/>
        </w:trPr>
        <w:tc>
          <w:tcPr>
            <w:tcW w:w="13848" w:type="dxa"/>
            <w:gridSpan w:val="10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noWrap/>
            <w:vAlign w:val="center"/>
          </w:tcPr>
          <w:p w14:paraId="673E8C30" w14:textId="77777777" w:rsidR="00357F53" w:rsidRPr="00314D23" w:rsidRDefault="00357F53" w:rsidP="00314D2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4D23">
              <w:rPr>
                <w:rFonts w:eastAsia="Calibri"/>
                <w:b/>
                <w:sz w:val="20"/>
                <w:szCs w:val="20"/>
              </w:rPr>
              <w:t>Cena:</w:t>
            </w:r>
          </w:p>
        </w:tc>
      </w:tr>
      <w:tr w:rsidR="00357F53" w:rsidRPr="00314D23" w14:paraId="14020272" w14:textId="77777777" w:rsidTr="00E33DF9">
        <w:trPr>
          <w:trHeight w:val="523"/>
          <w:jc w:val="center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7583F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329D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Nazwa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A70D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Ilość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547F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Cena jedn. netto [PLN]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E5D82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Wartość netto [PLN]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6281B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Stawka VAT w %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5D7297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Wartość brutto [PLN]</w:t>
            </w:r>
          </w:p>
        </w:tc>
      </w:tr>
      <w:tr w:rsidR="00357F53" w:rsidRPr="00314D23" w14:paraId="7424261B" w14:textId="77777777" w:rsidTr="00E33DF9">
        <w:trPr>
          <w:trHeight w:val="330"/>
          <w:jc w:val="center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47EFF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BD3A" w14:textId="6E7F7444" w:rsidR="00357F53" w:rsidRPr="00314D23" w:rsidRDefault="000D7451" w:rsidP="00314D23">
            <w:pPr>
              <w:rPr>
                <w:rFonts w:eastAsia="Calibri"/>
                <w:sz w:val="20"/>
                <w:szCs w:val="20"/>
                <w:highlight w:val="yellow"/>
              </w:rPr>
            </w:pPr>
            <w:proofErr w:type="spellStart"/>
            <w:r w:rsidRPr="000D7451">
              <w:rPr>
                <w:rFonts w:eastAsia="Calibri"/>
                <w:b/>
                <w:bCs/>
                <w:sz w:val="20"/>
                <w:szCs w:val="20"/>
              </w:rPr>
              <w:t>Angiograf</w:t>
            </w:r>
            <w:proofErr w:type="spellEnd"/>
            <w:r w:rsidRPr="000D7451">
              <w:rPr>
                <w:rFonts w:eastAsia="Calibri"/>
                <w:b/>
                <w:bCs/>
                <w:sz w:val="20"/>
                <w:szCs w:val="20"/>
              </w:rPr>
              <w:t xml:space="preserve"> z wyposażeniem wraz z integracją z systemami informatycznymi szpitala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2394" w14:textId="0BE2EA2C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 xml:space="preserve">1 </w:t>
            </w:r>
            <w:proofErr w:type="spellStart"/>
            <w:r w:rsidRPr="00314D23">
              <w:rPr>
                <w:rFonts w:eastAsia="Calibri"/>
                <w:sz w:val="20"/>
                <w:szCs w:val="20"/>
              </w:rPr>
              <w:t>kpl</w:t>
            </w:r>
            <w:proofErr w:type="spellEnd"/>
            <w:r w:rsidR="001365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9F83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127A7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AFAF3" w14:textId="1B3E5195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5FA087A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57F53" w:rsidRPr="00314D23" w14:paraId="5AF852F4" w14:textId="77777777" w:rsidTr="00E33DF9">
        <w:trPr>
          <w:trHeight w:val="330"/>
          <w:jc w:val="center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6C854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55C" w14:textId="5CCD3169" w:rsidR="00357F53" w:rsidRPr="00314D23" w:rsidRDefault="000D7451" w:rsidP="00314D2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A</w:t>
            </w:r>
            <w:r w:rsidRPr="000D7451">
              <w:rPr>
                <w:rFonts w:eastAsia="Calibri"/>
                <w:b/>
                <w:bCs/>
                <w:sz w:val="20"/>
                <w:szCs w:val="20"/>
              </w:rPr>
              <w:t xml:space="preserve">daptacja pomieszczenia w celu zamontowania </w:t>
            </w:r>
            <w:proofErr w:type="spellStart"/>
            <w:r w:rsidRPr="000D7451">
              <w:rPr>
                <w:rFonts w:eastAsia="Calibri"/>
                <w:b/>
                <w:bCs/>
                <w:sz w:val="20"/>
                <w:szCs w:val="20"/>
              </w:rPr>
              <w:t>angiografu</w:t>
            </w:r>
            <w:proofErr w:type="spell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31E7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 xml:space="preserve">1 </w:t>
            </w:r>
            <w:proofErr w:type="spellStart"/>
            <w:r w:rsidRPr="00314D23">
              <w:rPr>
                <w:rFonts w:eastAsia="Calibri"/>
                <w:sz w:val="20"/>
                <w:szCs w:val="20"/>
              </w:rPr>
              <w:t>kpl</w:t>
            </w:r>
            <w:proofErr w:type="spellEnd"/>
            <w:r w:rsidRPr="00314D23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4FB2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4545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3273C" w14:textId="40CC926D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BC4E0FE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57F53" w:rsidRPr="00314D23" w14:paraId="077EB4D1" w14:textId="77777777" w:rsidTr="00E33DF9">
        <w:trPr>
          <w:trHeight w:val="330"/>
          <w:jc w:val="center"/>
        </w:trPr>
        <w:tc>
          <w:tcPr>
            <w:tcW w:w="1002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thinThickLargeGap" w:sz="24" w:space="0" w:color="auto"/>
            </w:tcBorders>
            <w:noWrap/>
            <w:vAlign w:val="center"/>
          </w:tcPr>
          <w:p w14:paraId="03933CF3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  <w:r w:rsidRPr="00314D23">
              <w:rPr>
                <w:rFonts w:eastAsia="Calibri"/>
                <w:sz w:val="20"/>
                <w:szCs w:val="20"/>
              </w:rPr>
              <w:t>RAZEM= cena oferty</w:t>
            </w:r>
          </w:p>
        </w:tc>
        <w:tc>
          <w:tcPr>
            <w:tcW w:w="1497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noWrap/>
            <w:vAlign w:val="center"/>
          </w:tcPr>
          <w:p w14:paraId="4295F5BE" w14:textId="77777777" w:rsidR="00357F53" w:rsidRPr="00314D23" w:rsidRDefault="00357F53" w:rsidP="00314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noWrap/>
            <w:vAlign w:val="bottom"/>
          </w:tcPr>
          <w:p w14:paraId="0E014E19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  <w:vAlign w:val="bottom"/>
          </w:tcPr>
          <w:p w14:paraId="631DC0EA" w14:textId="77777777" w:rsidR="00357F53" w:rsidRPr="00314D23" w:rsidRDefault="00357F53" w:rsidP="00314D23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22EB674E" w14:textId="77777777" w:rsidR="00357F53" w:rsidRPr="00314D23" w:rsidRDefault="00357F53" w:rsidP="00314D23">
      <w:pPr>
        <w:jc w:val="center"/>
        <w:rPr>
          <w:b/>
          <w:bCs/>
          <w:sz w:val="20"/>
          <w:szCs w:val="20"/>
        </w:rPr>
      </w:pPr>
    </w:p>
    <w:p w14:paraId="3BE6E9B6" w14:textId="77777777" w:rsidR="00357F53" w:rsidRPr="00314D23" w:rsidRDefault="00357F53" w:rsidP="00314D23">
      <w:pPr>
        <w:jc w:val="center"/>
        <w:rPr>
          <w:b/>
          <w:sz w:val="20"/>
          <w:szCs w:val="20"/>
        </w:rPr>
      </w:pPr>
      <w:r w:rsidRPr="00314D23">
        <w:rPr>
          <w:b/>
          <w:sz w:val="20"/>
          <w:szCs w:val="20"/>
        </w:rPr>
        <w:t>WYMAGANIA TECHNICZNE</w:t>
      </w:r>
    </w:p>
    <w:p w14:paraId="7568A8A2" w14:textId="77777777" w:rsidR="00E96C05" w:rsidRPr="00314D23" w:rsidRDefault="00E96C05" w:rsidP="00314D23">
      <w:pPr>
        <w:jc w:val="center"/>
        <w:rPr>
          <w:b/>
          <w:sz w:val="20"/>
          <w:szCs w:val="20"/>
        </w:rPr>
      </w:pPr>
    </w:p>
    <w:tbl>
      <w:tblPr>
        <w:tblW w:w="15061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7084"/>
        <w:gridCol w:w="1696"/>
        <w:gridCol w:w="1560"/>
        <w:gridCol w:w="4115"/>
        <w:gridCol w:w="40"/>
      </w:tblGrid>
      <w:tr w:rsidR="00E96C05" w:rsidRPr="00314D23" w14:paraId="2F240B6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0AA3742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16A1BD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Opis parametru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847A36F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Wartość wymagana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F558FA5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Wartość/ parametr oferowany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074A13A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Punktacja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55A2AAD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6CCD44D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D594F5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C03320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Wykonawca/Producent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62E56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Podać dla każdego elementu zestawu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DC7FAB" w14:textId="77777777" w:rsidR="00E96C05" w:rsidRPr="00314D23" w:rsidRDefault="00E96C05" w:rsidP="00314D23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1AA893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FC1E725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28DF2ED2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D5DF9E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F07436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Nazwa i typ urządzenia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A6FDDA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Podać dla każdego elementu zestawu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6583E9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827B40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9BF3EF6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5228466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1404C2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07517B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Kraj pochodzenia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CDAEB3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Podać dla każdego elementu zestawu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41320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4E5D1B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456D4A3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243C9DB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21F1C6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452BA6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stacjonarny w wersji podłogowej do systemu kardiologii interwencyjnej cyfrowej i elektrofizjologii z wyposażeniem, montażem oraz posadowieniem 1 szt.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3661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3AEE20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CDEEA7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949833D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07FDC19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7A63AC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4E8531" w14:textId="77777777" w:rsidR="00E96C05" w:rsidRPr="00314D23" w:rsidRDefault="00E96C05" w:rsidP="00314D23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Rok produkcji wszystkich elementów systemu nie wcześniej niż 2026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7C1F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9E8A81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343726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D34A72A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2D0A26B7" w14:textId="77777777" w:rsidTr="005923FA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F779D8" w14:textId="77777777" w:rsidR="00E96C05" w:rsidRPr="00314D23" w:rsidRDefault="00E96C05" w:rsidP="00314D23">
            <w:pPr>
              <w:pStyle w:val="Standard"/>
              <w:numPr>
                <w:ilvl w:val="2"/>
                <w:numId w:val="13"/>
              </w:numPr>
              <w:autoSpaceDN/>
              <w:ind w:left="747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WYMAGANIA OGÓLNE</w:t>
            </w:r>
          </w:p>
        </w:tc>
      </w:tr>
      <w:tr w:rsidR="00E96C05" w:rsidRPr="00314D23" w14:paraId="37818BF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7C0CC0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20C86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stacjonarny, cyfrowy, z ramieniem C, wyposażony w lampę RTG, stół zabiegowy, system monitorowania i niezbędne wyposażenie sali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4461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F6EC97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DF5543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8D6E7A6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6B1705A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E37990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B8CA9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Kompatybilność elementów zestawu – lampa RTG, panel cyfrowy, tor wizyjny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01945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A638CC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D9D97" w14:textId="77777777" w:rsidR="00E96C05" w:rsidRPr="00314D23" w:rsidRDefault="00E96C05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DF3552A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71C0E09C" w14:textId="77777777" w:rsidTr="00E96C05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409688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BC887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Zabezpieczenie stacji przed działaniem złośliwego oprogramowania poprzez zainstalowanie oprogramowania antywirusowego bądź równoważnego rozwiązania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DD40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3CC3E8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46517" w14:textId="77777777" w:rsidR="00E96C05" w:rsidRPr="00314D23" w:rsidRDefault="00E96C05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716D39B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31335D31" w14:textId="77777777" w:rsidTr="00E96C05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75B1D1" w14:textId="09EB505C" w:rsidR="00E96C05" w:rsidRPr="00314D23" w:rsidRDefault="00E96C05" w:rsidP="00314D23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STATYW ANGIOGRAFU</w:t>
            </w:r>
          </w:p>
        </w:tc>
      </w:tr>
      <w:tr w:rsidR="00E96C05" w:rsidRPr="00314D23" w14:paraId="132B67D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8AF878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DB00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Konstrukcja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, wykorzystująca mocowanie podłogowe. Zamawiający dopuszcza mocowanie sufitowe dla elementów lekkich systemu np. monitor/y, osłony radiologiczne.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06CCF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3B2AEC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84F6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BFBBA6B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5F9EF11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3AD20A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6895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Montaż statywu części RTG, umożliwiające wykonywanie zabiegów na naczyniach w obrębie: głowy, szyi, klatki piersiowej,</w:t>
            </w:r>
            <w:r w:rsidRPr="00314D23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Pr="00314D23">
              <w:rPr>
                <w:rFonts w:cs="Times New Roman"/>
                <w:sz w:val="20"/>
                <w:szCs w:val="20"/>
              </w:rPr>
              <w:t>brzucha i kończyn do wysokości tętnic biodrowych.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0D048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7334D0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FFE1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A0E3F4C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E36F80" w14:paraId="0C8F1DF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93FF2E" w14:textId="77777777" w:rsidR="00E96C05" w:rsidRPr="00E36F80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18345" w14:textId="77777777" w:rsidR="00E96C05" w:rsidRPr="00E36F80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>Głębokość ramienia C nie mniejsza niż 90 cm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B5C7" w14:textId="7B581AB7" w:rsidR="00E96C05" w:rsidRPr="00E36F80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1B403F" w14:textId="77777777" w:rsidR="00E96C05" w:rsidRPr="00E36F80" w:rsidRDefault="00E96C05" w:rsidP="00314D23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2216" w14:textId="77777777" w:rsidR="001526CD" w:rsidRPr="00E36F80" w:rsidRDefault="001526CD" w:rsidP="00E36F80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E36F80">
              <w:rPr>
                <w:rFonts w:ascii="Times New Roman" w:hAnsi="Times New Roman"/>
              </w:rPr>
              <w:t>Największa wartość 10 pkt.</w:t>
            </w:r>
          </w:p>
          <w:p w14:paraId="2C892781" w14:textId="01DA8548" w:rsidR="00E96C05" w:rsidRPr="00E36F80" w:rsidRDefault="001526CD" w:rsidP="00E36F80">
            <w:pPr>
              <w:pStyle w:val="Tekstkomentarza"/>
              <w:jc w:val="center"/>
              <w:rPr>
                <w:rFonts w:ascii="Times New Roman" w:eastAsia="Times New Roman" w:hAnsi="Times New Roman"/>
              </w:rPr>
            </w:pPr>
            <w:r w:rsidRPr="00E36F80">
              <w:rPr>
                <w:rFonts w:ascii="Times New Roman" w:hAnsi="Times New Roman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4BD4865" w14:textId="77777777" w:rsidR="00E96C05" w:rsidRPr="00E36F80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E36F80" w14:paraId="39FDA13F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7C5275" w14:textId="77777777" w:rsidR="00E96C05" w:rsidRPr="00E36F80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43D46" w14:textId="77777777" w:rsidR="00E96C05" w:rsidRPr="00E36F80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>Zakres projekcji LAO/RAO w pozycji statywu za głową pacjenta w zakresie nie mniejszym niż ± 110º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FA06A" w14:textId="77777777" w:rsidR="00E96C05" w:rsidRPr="00E36F80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99D142" w14:textId="77777777" w:rsidR="00E96C05" w:rsidRPr="00E36F80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283F" w14:textId="77777777" w:rsidR="00E36F80" w:rsidRPr="00E36F80" w:rsidRDefault="00E36F80" w:rsidP="00E36F80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E36F80">
              <w:rPr>
                <w:rFonts w:ascii="Times New Roman" w:hAnsi="Times New Roman"/>
              </w:rPr>
              <w:t>Najszerszy zakres 10 pkt.</w:t>
            </w:r>
          </w:p>
          <w:p w14:paraId="4C90B354" w14:textId="1637CAF0" w:rsidR="00E36F80" w:rsidRPr="00E36F80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highlight w:val="yellow"/>
              </w:rPr>
            </w:pPr>
            <w:r w:rsidRPr="00E36F80">
              <w:rPr>
                <w:rFonts w:cs="Times New Roman"/>
                <w:sz w:val="20"/>
                <w:szCs w:val="20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63C7FBF" w14:textId="77777777" w:rsidR="00E96C05" w:rsidRPr="00E36F80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1F6DB9D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1FC614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9651" w14:textId="28CDE77F" w:rsidR="00E96C05" w:rsidRPr="00314D23" w:rsidRDefault="00E96C05" w:rsidP="00F07E2F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Szybkość ruchów statywu w płaszczyźnie LAO/RAO przy zmianie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angulacji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statywu (z wyłączeniem ruchów wykonywanych przy angiografii rotacyjnej) w pozycji statywu za głową pacjenta nie mniejsza niż </w:t>
            </w:r>
            <w:r w:rsidRPr="00314D23">
              <w:rPr>
                <w:rFonts w:cs="Times New Roman"/>
                <w:sz w:val="20"/>
                <w:szCs w:val="20"/>
                <w:lang w:eastAsia="de-DE"/>
              </w:rPr>
              <w:t>18</w:t>
            </w:r>
            <w:r w:rsidRPr="00314D23">
              <w:rPr>
                <w:rFonts w:cs="Times New Roman"/>
                <w:sz w:val="20"/>
                <w:szCs w:val="20"/>
                <w:vertAlign w:val="superscript"/>
                <w:lang w:eastAsia="de-DE"/>
              </w:rPr>
              <w:t>o</w:t>
            </w:r>
            <w:r w:rsidRPr="00314D23">
              <w:rPr>
                <w:rFonts w:cs="Times New Roman"/>
                <w:sz w:val="20"/>
                <w:szCs w:val="20"/>
                <w:lang w:eastAsia="de-DE"/>
              </w:rPr>
              <w:t>/s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48DC5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0FB195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73FF" w14:textId="77777777" w:rsidR="00E96C05" w:rsidRPr="00314D23" w:rsidRDefault="00E96C05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79AF9CB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5C00B2C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7F1F75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6A7BD" w14:textId="77777777" w:rsidR="00E96C05" w:rsidRPr="00314D23" w:rsidRDefault="00E96C05" w:rsidP="00314D2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Szybkość ruchów statywu w płaszczyźnie CRAN/CAUD przy zmianie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angulacji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statywu (z wyłączeniem ruchów wykonywanych przy angiografii rotacyjnej) w pozycji statywu za głową pacjenta nie mniejsza niż 18°/s</w:t>
            </w:r>
          </w:p>
          <w:p w14:paraId="5DBDEE80" w14:textId="77777777" w:rsidR="00E96C05" w:rsidRPr="00314D23" w:rsidRDefault="00E96C05" w:rsidP="00314D23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9378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ED3CCF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9F5A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CE8047B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3B372E7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D7832B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BA4C" w14:textId="77777777" w:rsidR="00E96C05" w:rsidRPr="00314D23" w:rsidRDefault="00E96C05" w:rsidP="00314D23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Elektryczne sterowanie silnikiem do ustawiania statywu w pozycji do badań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ADFDC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DAC421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2EB38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A26BD40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32786AD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FE92ED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76611" w14:textId="77777777" w:rsidR="00E96C05" w:rsidRPr="00314D23" w:rsidRDefault="00E96C05" w:rsidP="00314D23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Pozycja parkingowa statywu (odjazd statywu do pozycji umożliwiającej nieograniczony dostęp do pacjenta na stole ze wszystkich stron)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5719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61010C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EE38" w14:textId="648CFCBB" w:rsidR="00E96C05" w:rsidRPr="00314D23" w:rsidRDefault="00E96C05" w:rsidP="00314D23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 3 pkt. -  </w:t>
            </w:r>
            <w:r w:rsidR="00F014A6" w:rsidRPr="00314D23">
              <w:rPr>
                <w:sz w:val="20"/>
                <w:szCs w:val="20"/>
              </w:rPr>
              <w:t>Tak</w:t>
            </w:r>
          </w:p>
          <w:p w14:paraId="29CCB169" w14:textId="7C191FAA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0 pkt -  </w:t>
            </w:r>
            <w:r w:rsidR="00F014A6" w:rsidRPr="00314D23">
              <w:rPr>
                <w:rFonts w:cs="Times New Roman"/>
                <w:sz w:val="20"/>
                <w:szCs w:val="20"/>
              </w:rPr>
              <w:t>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CBEE588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3B1DF1E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A6E104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316B" w14:textId="77777777" w:rsidR="00E96C05" w:rsidRPr="00314D23" w:rsidRDefault="00E96C05" w:rsidP="00314D23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Ręczne (bez używania silników) ustawianie statywu w pozycji parkingowej, z wbudowanym hamulcem lub innym rozwiązaniem o podobnym działaniu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B9CFA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A20B1F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781B" w14:textId="77777777" w:rsidR="00E96C05" w:rsidRPr="00314D23" w:rsidRDefault="00E96C05" w:rsidP="00314D23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3 pkt. -  możliwość ustawienia ręcznego po obu stronach statywu,</w:t>
            </w:r>
          </w:p>
          <w:p w14:paraId="3FB98777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pkt. -  brak możliwości lub ustawianie po jednej stronie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B8EAA09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68904AE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D56A69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FE28F" w14:textId="77777777" w:rsidR="00E96C05" w:rsidRPr="00314D23" w:rsidRDefault="00E96C05" w:rsidP="00314D23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Automatyczny wybór obrazu referencyjnego (ze zbioru statycznych obrazów referencyjnych) odpowiadającego aktualnemu ustawieniu statywu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C6E" w14:textId="77777777" w:rsidR="00E96C05" w:rsidRPr="00314D23" w:rsidRDefault="00E96C05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E381B1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32F4" w14:textId="625391DA" w:rsidR="00E96C05" w:rsidRPr="00314D23" w:rsidRDefault="00E96C05" w:rsidP="00314D23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3 pkt. -  </w:t>
            </w:r>
            <w:r w:rsidR="00F014A6" w:rsidRPr="00314D23">
              <w:rPr>
                <w:sz w:val="20"/>
                <w:szCs w:val="20"/>
              </w:rPr>
              <w:t>Tak</w:t>
            </w:r>
          </w:p>
          <w:p w14:paraId="6066E102" w14:textId="2EA82B8E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0 pkt -  </w:t>
            </w:r>
            <w:r w:rsidR="00F014A6" w:rsidRPr="00314D23">
              <w:rPr>
                <w:rFonts w:cs="Times New Roman"/>
                <w:sz w:val="20"/>
                <w:szCs w:val="20"/>
              </w:rPr>
              <w:t>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5D2F1BA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284AECD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967410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2BC1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System zabezpieczenia pacjenta przed kolizją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6FD2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C49A8F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A66E6" w14:textId="77777777" w:rsidR="00E96C05" w:rsidRPr="00314D23" w:rsidRDefault="00E96C05" w:rsidP="00314D23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 pkt. -  system software'owy</w:t>
            </w:r>
          </w:p>
          <w:p w14:paraId="72FA3E46" w14:textId="77777777" w:rsidR="00E96C05" w:rsidRPr="00314D23" w:rsidRDefault="00E96C05" w:rsidP="00314D23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2 pkt. -  zabezpieczenie elektromechaniczne</w:t>
            </w:r>
          </w:p>
          <w:p w14:paraId="0533F087" w14:textId="77777777" w:rsidR="00E96C05" w:rsidRPr="00314D23" w:rsidRDefault="00E96C05" w:rsidP="00314D23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3 pkt. -  czujniki bezdotykowe</w:t>
            </w:r>
          </w:p>
          <w:p w14:paraId="349F3081" w14:textId="77777777" w:rsidR="00E96C05" w:rsidRPr="00314D23" w:rsidRDefault="00E96C05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  <w:p w14:paraId="5A1486F3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Przyznane punkty będą dotyczyć tylko jednego, najwyżej punktowanego rozwiązania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089FA0F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551CEDCB" w14:textId="77777777" w:rsidTr="00E96C05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6DA4D6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9BAE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Pamięć pozycji statywu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384D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 ilość zapamiętanych pozycji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9AD6DD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1C74" w14:textId="77777777" w:rsidR="00E36F80" w:rsidRPr="00E36F80" w:rsidRDefault="00E36F80" w:rsidP="00E36F80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E36F80">
              <w:rPr>
                <w:rFonts w:ascii="Times New Roman" w:hAnsi="Times New Roman"/>
              </w:rPr>
              <w:t>Największa wartość 3 pkt.</w:t>
            </w:r>
          </w:p>
          <w:p w14:paraId="6DFA7FDC" w14:textId="7AAAFDCF" w:rsidR="00E36F80" w:rsidRPr="00E36F80" w:rsidRDefault="00E36F80" w:rsidP="00E36F80">
            <w:pPr>
              <w:pStyle w:val="Tekstkomentarza"/>
              <w:jc w:val="center"/>
              <w:rPr>
                <w:rFonts w:ascii="Times New Roman" w:eastAsia="Times New Roman" w:hAnsi="Times New Roman"/>
              </w:rPr>
            </w:pPr>
            <w:r w:rsidRPr="00E36F80">
              <w:rPr>
                <w:rFonts w:ascii="Times New Roman" w:hAnsi="Times New Roman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E0807B8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66B19EB5" w14:textId="77777777" w:rsidTr="00E96C05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DB5751" w14:textId="0130E2F2" w:rsidR="00E96C05" w:rsidRPr="00314D23" w:rsidRDefault="00E96C05" w:rsidP="00314D23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Lampa RTG</w:t>
            </w:r>
          </w:p>
        </w:tc>
      </w:tr>
      <w:tr w:rsidR="00E96C05" w:rsidRPr="00314D23" w14:paraId="51C2BE72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226F41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2E0DD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Liczba ognisk nie mniejsza niż dwa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9465D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  ilość i wymiary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1D53F3" w14:textId="77777777" w:rsidR="00E96C05" w:rsidRPr="00314D23" w:rsidRDefault="00E96C05" w:rsidP="00314D23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55E9" w14:textId="77777777" w:rsidR="00E96C05" w:rsidRPr="00314D23" w:rsidRDefault="00E96C05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32EB42C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684D14B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0F9AD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28A8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Ułożyskowanie anody bezszumne w łożysku „płynnym”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8175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4649D6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B5289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EEA29A9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27EC8C7F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203533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D061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Rozmiar największego ogniska nie więcej niż 1,0 mm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CD9D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7D89A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91C0" w14:textId="77777777" w:rsidR="00E36F80" w:rsidRDefault="00E36F80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Najmniejsza wartość – 3 pkt.</w:t>
            </w:r>
          </w:p>
          <w:p w14:paraId="5D88014C" w14:textId="28E60481" w:rsidR="00E36F80" w:rsidRPr="00314D23" w:rsidRDefault="00E36F80" w:rsidP="00314D23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5A6B7F8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96C05" w:rsidRPr="00314D23" w14:paraId="60A5BA2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6B117" w14:textId="77777777" w:rsidR="00E96C05" w:rsidRPr="00314D23" w:rsidRDefault="00E96C05" w:rsidP="00314D23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487BD" w14:textId="00822055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 xml:space="preserve">Pojemność cieplna </w:t>
            </w:r>
            <w:r w:rsidR="00E36F80" w:rsidRPr="00E36F80">
              <w:rPr>
                <w:rFonts w:cs="Times New Roman"/>
                <w:sz w:val="20"/>
                <w:szCs w:val="20"/>
              </w:rPr>
              <w:t>anody</w:t>
            </w:r>
            <w:r w:rsidRPr="00314D23">
              <w:rPr>
                <w:rFonts w:cs="Times New Roman"/>
                <w:sz w:val="20"/>
                <w:szCs w:val="20"/>
              </w:rPr>
              <w:t xml:space="preserve"> nie mniejsza niż 4000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22F9" w14:textId="77777777" w:rsidR="00E96C05" w:rsidRPr="00314D23" w:rsidRDefault="00E96C05" w:rsidP="00314D23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925E9B" w14:textId="77777777" w:rsidR="00E96C05" w:rsidRPr="00314D23" w:rsidRDefault="00E96C05" w:rsidP="00314D23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B5782" w14:textId="77777777" w:rsidR="00E36F80" w:rsidRPr="00E36F80" w:rsidRDefault="00E36F80" w:rsidP="00E36F80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E36F80">
              <w:rPr>
                <w:rFonts w:ascii="Times New Roman" w:hAnsi="Times New Roman"/>
              </w:rPr>
              <w:t>Największa wartość 3 pkt.</w:t>
            </w:r>
          </w:p>
          <w:p w14:paraId="24E4798B" w14:textId="3753B333" w:rsidR="00E36F80" w:rsidRPr="00E36F80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C179B17" w14:textId="77777777" w:rsidR="00E96C05" w:rsidRPr="00314D23" w:rsidRDefault="00E96C05" w:rsidP="00314D23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16A091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E2C96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25F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Pojemność cieplna kołpaka nie mniejsza 5000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B75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B493EB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5452" w14:textId="77777777" w:rsidR="00E36F80" w:rsidRPr="00E36F80" w:rsidRDefault="00E36F80" w:rsidP="00E36F80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E36F80">
              <w:rPr>
                <w:rFonts w:ascii="Times New Roman" w:hAnsi="Times New Roman"/>
              </w:rPr>
              <w:t>Największa wartość 3 pkt.</w:t>
            </w:r>
          </w:p>
          <w:p w14:paraId="338BCFEC" w14:textId="6017A7C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36F80">
              <w:rPr>
                <w:rFonts w:cs="Times New Roman"/>
                <w:sz w:val="20"/>
                <w:szCs w:val="20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5B44FE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7E5DEA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EC803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F65A" w14:textId="200D3D6E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Łączna dawka promieniowania przeciekowego zespołu lampy RTG w ciągu godziny przy maks. napięciu, maks. obciążeniu i w odległości maksymalnie 1 metra zgodnie z IEC 60601-1-3 maks. 0,5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mGy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8868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8CA99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005F" w14:textId="0B4B7FF3" w:rsidR="001B7B5A" w:rsidRDefault="001B7B5A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</w:t>
            </w:r>
            <w:r w:rsidRPr="00314D23">
              <w:rPr>
                <w:rFonts w:cs="Times New Roman"/>
                <w:sz w:val="20"/>
                <w:szCs w:val="20"/>
              </w:rPr>
              <w:t>ajniższ</w:t>
            </w:r>
            <w:r>
              <w:rPr>
                <w:rFonts w:cs="Times New Roman"/>
                <w:sz w:val="20"/>
                <w:szCs w:val="20"/>
              </w:rPr>
              <w:t>a</w:t>
            </w:r>
            <w:r w:rsidRPr="00314D23">
              <w:rPr>
                <w:rFonts w:cs="Times New Roman"/>
                <w:sz w:val="20"/>
                <w:szCs w:val="20"/>
              </w:rPr>
              <w:t xml:space="preserve"> </w:t>
            </w:r>
            <w:r w:rsidR="00E36F80" w:rsidRPr="00314D23">
              <w:rPr>
                <w:rFonts w:cs="Times New Roman"/>
                <w:sz w:val="20"/>
                <w:szCs w:val="20"/>
              </w:rPr>
              <w:t>wartość</w:t>
            </w:r>
            <w:r>
              <w:rPr>
                <w:rFonts w:cs="Times New Roman"/>
                <w:sz w:val="20"/>
                <w:szCs w:val="20"/>
              </w:rPr>
              <w:t xml:space="preserve"> – 3 pkt.</w:t>
            </w:r>
          </w:p>
          <w:p w14:paraId="46664D35" w14:textId="2D3B6840" w:rsidR="00E36F80" w:rsidRPr="00314D23" w:rsidRDefault="001B7B5A" w:rsidP="001B7B5A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DACC3F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0C48BED" w14:textId="77777777" w:rsidTr="00F014A6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9B67E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F2FA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Włączanie i wyłączanie fluoroskopii siatką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5F8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D2996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2E4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7805188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E7BCEAC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38BB72" w14:textId="3CE9D65F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591" w:hanging="591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KOLIMATOR - PRZYSŁONY</w:t>
            </w:r>
          </w:p>
        </w:tc>
      </w:tr>
      <w:tr w:rsidR="00E36F80" w:rsidRPr="00314D23" w14:paraId="4BAFFE8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B45BB0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3DC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Ustawienie kolimatora bez promieniowania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AEF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15731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6EBA" w14:textId="6F8E60DB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5 pkt. -  Tak</w:t>
            </w:r>
          </w:p>
          <w:p w14:paraId="2860B2B5" w14:textId="03A78686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0B49B2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08477F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C3799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BC6A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Sterowanie ruchami kolimatora z pulpitu przy stole pacjenta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F51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E7804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1B0A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9522C9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81FBB4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FA140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FCC87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Kolimator prostokątny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62B6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AC493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964D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D6FE13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FCDEA5E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601A3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62C7" w14:textId="43592B0C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  <w:highlight w:val="red"/>
              </w:rPr>
            </w:pPr>
            <w:r w:rsidRPr="00314D23">
              <w:rPr>
                <w:rFonts w:cs="Times New Roman"/>
                <w:sz w:val="20"/>
                <w:szCs w:val="20"/>
              </w:rPr>
              <w:t>Min. 1 filtr półprzepuszczalny - klinowy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C725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highlight w:val="red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8B4BCC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A2E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9626BC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E51A48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A4E4A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9F9B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Dodatkowa filtracja w postaci filtrów miedziowych przy prześwietleniu i ekspozycjach zdjęciowych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B4F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 wartość (wg równoważnika Cu)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AD97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E991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3 pkt. -  wartość najwyższa, </w:t>
            </w:r>
          </w:p>
          <w:p w14:paraId="118F9E76" w14:textId="36FA7A88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0 pkt -wartości pozostałe 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DBEDDD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52631B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21889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CF83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Ilość poziomów filtracji pomagających obniżyć dawkę skórną pacjenta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B972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9110A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7852A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3 pkt. -  wartość najwyższa</w:t>
            </w:r>
          </w:p>
          <w:p w14:paraId="6ACEA3D1" w14:textId="423B7784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pkt- wartości pozostałe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46F83F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B131B5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4ECA1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AE708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Automatyczny dobór dodatkowej filtracji promieniowania (filtr miedziowy) do redukcji dawki promieniowania w zależności od rodzaju badania lub rozwiązanie alternatywne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1DA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74AA9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6184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A23D0E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346CAB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0CD37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380D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Automatyczny dobór (z uwzględnieniem zmiennej grubości pacjenta przy różnych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angulacjach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3C2A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41F13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0DD7E" w14:textId="07382A4B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5 pkt. -  Tak</w:t>
            </w:r>
          </w:p>
          <w:p w14:paraId="01061980" w14:textId="3458B5F9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20CE1FE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BEB5F43" w14:textId="77777777" w:rsidTr="00F014A6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DB433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71E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Pomiar dawki promieniowania na wyjściu z lampy RTG – prezentacja sumarycznej dawki z fluoroskopii i akwizycji w trybie zdjęciowym na wyświetlaczu w sali zabiegowej i w sterowni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40D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6DD38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93CC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B7CC05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744A2E0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B253C6" w14:textId="512A9DF7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GENERATOR</w:t>
            </w:r>
          </w:p>
        </w:tc>
      </w:tr>
      <w:tr w:rsidR="00E36F80" w:rsidRPr="00314D23" w14:paraId="7DBEF72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29644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0AF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Moc generatora nie mniej niż 100 kW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28A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1991D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C2AB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9005B6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9992C0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1C554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F808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Zakres napięć nie mniejszy niż od 50 do 125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DD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98702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0BD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1BA0D3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5A50B0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3BD65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F62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Minimalny czas ekspozycji nie większy niż 1ms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71D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924BCB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A80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9A4E2FD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6C14AD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A4126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21E75" w14:textId="4317B901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Maksymaln</w:t>
            </w:r>
            <w:r w:rsidR="001B7B5A">
              <w:rPr>
                <w:rFonts w:cs="Times New Roman"/>
                <w:sz w:val="20"/>
                <w:szCs w:val="20"/>
              </w:rPr>
              <w:t xml:space="preserve">e natężenie prądu </w:t>
            </w:r>
            <w:r w:rsidRPr="00314D23">
              <w:rPr>
                <w:rFonts w:cs="Times New Roman"/>
                <w:sz w:val="20"/>
                <w:szCs w:val="20"/>
              </w:rPr>
              <w:t xml:space="preserve">dla fluoroskopii pulsacyjnej nie mniejszy niż 100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mA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, podać przy aktywnym układzie redukcji promieniowania resztkowego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34B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EE0B87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19AF" w14:textId="77777777" w:rsidR="001B7B5A" w:rsidRPr="001B7B5A" w:rsidRDefault="001B7B5A" w:rsidP="001B7B5A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1B7B5A">
              <w:rPr>
                <w:rFonts w:ascii="Times New Roman" w:hAnsi="Times New Roman"/>
              </w:rPr>
              <w:t>Największa wartość 5 pkt.</w:t>
            </w:r>
          </w:p>
          <w:p w14:paraId="73D214FC" w14:textId="6E8C93C4" w:rsidR="00E36F80" w:rsidRPr="001B7B5A" w:rsidRDefault="001B7B5A" w:rsidP="001B7B5A">
            <w:pPr>
              <w:pStyle w:val="Tekstkomentarza"/>
              <w:jc w:val="center"/>
              <w:rPr>
                <w:rFonts w:ascii="Times New Roman" w:hAnsi="Times New Roman"/>
              </w:rPr>
            </w:pPr>
            <w:r w:rsidRPr="001B7B5A">
              <w:rPr>
                <w:rFonts w:ascii="Times New Roman" w:hAnsi="Times New Roman"/>
              </w:rPr>
              <w:t>Pozostałe proporcjonalnie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D7BF05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093923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61349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07758" w14:textId="4E026650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Maksymalna częstość impulsów nie mniejsza niż 30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imp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F21F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6E702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0F3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29A9D5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A78ECE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5C050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6987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Automatyczny dobór i ustawianie parametrów ekspozycji do grubości /gęstości </w:t>
            </w:r>
            <w:r w:rsidRPr="00314D23">
              <w:rPr>
                <w:rFonts w:cs="Times New Roman"/>
                <w:sz w:val="20"/>
                <w:szCs w:val="20"/>
              </w:rPr>
              <w:lastRenderedPageBreak/>
              <w:t xml:space="preserve">pacjenta, uwzględniający zmiany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angulacji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ramienia C, SID i kolimacji min.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kV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mA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, ms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292C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42619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79BB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5 pkt- Filtracja wstępna</w:t>
            </w:r>
            <w:r w:rsidRPr="00314D23">
              <w:rPr>
                <w:rFonts w:eastAsia="Times New Roman" w:cs="Times New Roman"/>
                <w:sz w:val="20"/>
                <w:szCs w:val="20"/>
              </w:rPr>
              <w:br/>
            </w:r>
            <w:r w:rsidRPr="00314D23">
              <w:rPr>
                <w:rFonts w:eastAsia="Times New Roman" w:cs="Times New Roman"/>
                <w:sz w:val="20"/>
                <w:szCs w:val="20"/>
              </w:rPr>
              <w:lastRenderedPageBreak/>
              <w:t>5 pkt- Wielkość ogniska lampy RTG</w:t>
            </w:r>
            <w:r w:rsidRPr="00314D23">
              <w:rPr>
                <w:rFonts w:eastAsia="Times New Roman" w:cs="Times New Roman"/>
                <w:sz w:val="20"/>
                <w:szCs w:val="20"/>
              </w:rPr>
              <w:br/>
              <w:t xml:space="preserve">0 pkt- </w:t>
            </w:r>
            <w:proofErr w:type="spellStart"/>
            <w:r w:rsidRPr="00314D23">
              <w:rPr>
                <w:rFonts w:eastAsia="Times New Roman" w:cs="Times New Roman"/>
                <w:sz w:val="20"/>
                <w:szCs w:val="20"/>
              </w:rPr>
              <w:t>kV</w:t>
            </w:r>
            <w:proofErr w:type="spellEnd"/>
            <w:r w:rsidRPr="00314D23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4D23">
              <w:rPr>
                <w:rFonts w:eastAsia="Times New Roman" w:cs="Times New Roman"/>
                <w:sz w:val="20"/>
                <w:szCs w:val="20"/>
              </w:rPr>
              <w:t>mA</w:t>
            </w:r>
            <w:proofErr w:type="spellEnd"/>
            <w:r w:rsidRPr="00314D23">
              <w:rPr>
                <w:rFonts w:eastAsia="Times New Roman" w:cs="Times New Roman"/>
                <w:sz w:val="20"/>
                <w:szCs w:val="20"/>
              </w:rPr>
              <w:t>, ms</w:t>
            </w:r>
          </w:p>
          <w:p w14:paraId="4223E2EB" w14:textId="688A132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(punkty sumują się)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5C53B18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B9FFD9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24093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6E63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Inicjalizowanie fluoroskopii i ekspozycji z sali badań i ze sterowni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7DF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A2664F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C3C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CD2BCC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3FBC5DE" w14:textId="77777777" w:rsidTr="00815283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CFB27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4731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Wyłącznik sterujący, do prześwietleń i zdjęć w sali badań i w sterowni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AFE3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D74E8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CAD58" w14:textId="77777777" w:rsidR="00E36F80" w:rsidRPr="00F07E2F" w:rsidRDefault="00E36F80" w:rsidP="00E36F80">
            <w:pPr>
              <w:widowControl w:val="0"/>
              <w:jc w:val="center"/>
              <w:rPr>
                <w:sz w:val="18"/>
                <w:szCs w:val="18"/>
              </w:rPr>
            </w:pPr>
            <w:r w:rsidRPr="00F07E2F">
              <w:rPr>
                <w:sz w:val="18"/>
                <w:szCs w:val="18"/>
              </w:rPr>
              <w:t>5 pkt. -  rozwiązanie  bezprzewodowe pedału w sali badań,</w:t>
            </w:r>
          </w:p>
          <w:p w14:paraId="6AC2DF0F" w14:textId="67876FC3" w:rsidR="00E36F80" w:rsidRPr="00F07E2F" w:rsidRDefault="00E36F80" w:rsidP="00E36F80">
            <w:pPr>
              <w:pStyle w:val="Standard"/>
              <w:ind w:left="36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07E2F">
              <w:rPr>
                <w:rFonts w:cs="Times New Roman"/>
                <w:sz w:val="18"/>
                <w:szCs w:val="18"/>
              </w:rPr>
              <w:t>0 pkt. -  brak rozwiązania bezprzewodowego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0F4375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0A6B23F" w14:textId="77777777" w:rsidTr="00815283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E2B782" w14:textId="48AB6636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DETEKTOR OBRAZU</w:t>
            </w:r>
          </w:p>
        </w:tc>
      </w:tr>
      <w:tr w:rsidR="00E36F80" w:rsidRPr="00314D23" w14:paraId="40F5A67B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10E15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0D6B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Detektor matrycowy o wymiarach max pola widzenia – FOV nie mniejsze  niż 20 cm x 20 cm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E33C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C2EB8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90BFA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FBD6C6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E7F94BE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00937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589A7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Wartość współczynnika DQE nie mniejsza niż 75%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B49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203E7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C9DF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825000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C2DA3E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7A025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5165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Rozmiar elementarnego piksela nie większy niż 200 µm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535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E57E5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D6104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5 pkt. -  najmniejszy rozmiar</w:t>
            </w:r>
          </w:p>
          <w:p w14:paraId="53EFCF3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0 pkt- wartości pozostałe 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1EE408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38046D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F5A53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0A92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Rozdzielczość przestrzenna detektora (tzw. częstotliwość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Nyquista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) minimum 2,5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lp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/mm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751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8B6BC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2F0F6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5 pkt. – najwyższa rozdzielczość</w:t>
            </w:r>
          </w:p>
          <w:p w14:paraId="01D2D94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wartości pozostałe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0E605F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09122E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29F8E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61A2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Ilość pól – FOV nie mniejsza niż 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4CE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403DF2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52257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5 pkt. -  największa ilość, </w:t>
            </w:r>
          </w:p>
          <w:p w14:paraId="72532AA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wartości pozostałe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B97908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1D755E3" w14:textId="77777777" w:rsidTr="00815283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F4BBE0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76E9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Silnikowy, automatyczny (bez ingerencji obsługi) lub cyfrowy równoczesny obrót przysłony na lampie RTG oraz detektora dla kompensacji obrotu obrazu przy obrocie stołu pacjenta – bez zmiany pola widzenia detektora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BB97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67358C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1E18" w14:textId="6A522B1B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5 pkt. -  Tak, </w:t>
            </w:r>
          </w:p>
          <w:p w14:paraId="4C176AC2" w14:textId="17D7D490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 </w:t>
            </w:r>
            <w:r w:rsidRPr="00314D23">
              <w:rPr>
                <w:rFonts w:cs="Times New Roman"/>
                <w:sz w:val="20"/>
                <w:szCs w:val="20"/>
              </w:rPr>
              <w:t>pkt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9677A9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9080C70" w14:textId="77777777" w:rsidTr="00815283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06CD8A" w14:textId="7BB340B5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OBRAZOWANIE</w:t>
            </w:r>
          </w:p>
        </w:tc>
      </w:tr>
      <w:tr w:rsidR="00E36F80" w:rsidRPr="00314D23" w14:paraId="19C37212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D1EE5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6EA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Luminancja – jasność monitorów do obrazowania na sali zabiegowej i w sterowni nie mniejsza niż 300 Cd/m</w:t>
            </w:r>
            <w:r w:rsidRPr="00314D23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B77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02007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B43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B29483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DC19D0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FBD01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DAF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Monitor multimodalny LCD w sali zabiegowej, zawieszony równolegle do dłuższej krawędzi stołu zabiegowego o przekątnej min 55”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3DF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69BC1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1FF3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10 pkt- Przekątna monitora większa niż 55 cali</w:t>
            </w:r>
          </w:p>
          <w:p w14:paraId="72373028" w14:textId="568BB88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0 pkt- Przekątna monitora 55 cali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A3F699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E9BF84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B27FC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7B3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Możliwość podziału pola monitora/ów na minimum 8 pól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ADD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6E030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F42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681DA2E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32B41F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90359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1F6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Równoczesna prezentacja obrazów z minimum 4 urządzeń zewnętrznych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3B1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897DB5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6F1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DBB3D4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7C7C36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8E3A6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4736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Interakcja z monitorem na sali zabiegowej za pomocą ekranu dotykowego, umożliwiająca co najmniej:</w:t>
            </w:r>
          </w:p>
          <w:p w14:paraId="4CAC811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płynną zamianę wielkości okien,</w:t>
            </w:r>
          </w:p>
          <w:p w14:paraId="10E182F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zmianę wzorca ułożenia obrazów,</w:t>
            </w:r>
          </w:p>
          <w:p w14:paraId="3669D9E8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zrzut wybranego ekranu,</w:t>
            </w:r>
          </w:p>
          <w:p w14:paraId="15D9582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zmianę położenia poszczególnych aplikacji metodą „przeciągnij i puść”,</w:t>
            </w:r>
          </w:p>
          <w:p w14:paraId="4E176C7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kern w:val="0"/>
                <w:sz w:val="20"/>
                <w:szCs w:val="20"/>
              </w:rPr>
              <w:t>- wyświetlanie obrazów statycznych i dynamicznych.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9EA9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98EA35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E72A" w14:textId="55F57A1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5 pkt. -  Tak, </w:t>
            </w:r>
          </w:p>
          <w:p w14:paraId="167A3663" w14:textId="25634380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9853ED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709E32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9EFF7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0812" w14:textId="77777777" w:rsidR="00E36F80" w:rsidRPr="00314D23" w:rsidRDefault="00E36F80" w:rsidP="00E36F80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Wizualizacja aktualnie wybranego pola obrazowania znacznikami graficznymi na zatrzymanym obrazie - bez promieniowania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E741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07FF6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EE279" w14:textId="70887429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3 pkt. -  Tak, </w:t>
            </w:r>
          </w:p>
          <w:p w14:paraId="65A308AE" w14:textId="3C34F1FE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pkt. 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A90FB6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6A06DA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5D351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AF4AB" w14:textId="77777777" w:rsidR="00E36F80" w:rsidRPr="00314D23" w:rsidRDefault="00E36F80" w:rsidP="00E36F80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Możliwość dowolnej liczby manipulacji podziałami monitora, niezależnie od wcześniejszego zaprogramowania, łącznie z powiększeniem jednego  z obrazów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363D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299C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1418D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2 pkt- Tak</w:t>
            </w:r>
          </w:p>
          <w:p w14:paraId="590CA027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0 pkt- Nie 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468E18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A4E661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9A89C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5BF9D" w14:textId="77777777" w:rsidR="00E36F80" w:rsidRPr="00314D23" w:rsidRDefault="00E36F80" w:rsidP="00E36F80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Monitory obrazowe </w:t>
            </w:r>
            <w:proofErr w:type="spellStart"/>
            <w:r w:rsidRPr="00314D23">
              <w:rPr>
                <w:sz w:val="20"/>
                <w:szCs w:val="20"/>
              </w:rPr>
              <w:t>angiografu</w:t>
            </w:r>
            <w:proofErr w:type="spellEnd"/>
            <w:r w:rsidRPr="00314D23">
              <w:rPr>
                <w:sz w:val="20"/>
                <w:szCs w:val="20"/>
              </w:rPr>
              <w:t xml:space="preserve"> w sterowni z możliwością wyświetlania obrazów z minimalnie 8 dodatkowych źródeł i funkcjonalnością definiowania rozmieszczenia </w:t>
            </w:r>
            <w:r w:rsidRPr="00314D23">
              <w:rPr>
                <w:sz w:val="20"/>
                <w:szCs w:val="20"/>
              </w:rPr>
              <w:lastRenderedPageBreak/>
              <w:t>poszczególnych obrazów na monitorze zgodnie ze zdefiniowanymi  wzorcami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B5B7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BF27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28A6A" w14:textId="77777777" w:rsidR="00E36F80" w:rsidRPr="00314D23" w:rsidRDefault="00E36F80" w:rsidP="00E36F80">
            <w:pPr>
              <w:widowControl w:val="0"/>
              <w:ind w:right="-6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10 pkt- Tak</w:t>
            </w:r>
          </w:p>
          <w:p w14:paraId="2404D8A8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0 pkt-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8F857D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4D60A1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AE4BE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B450" w14:textId="77777777" w:rsidR="00E36F80" w:rsidRPr="00314D23" w:rsidRDefault="00E36F80" w:rsidP="00E36F80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2 monitory obrazowe </w:t>
            </w:r>
            <w:proofErr w:type="spellStart"/>
            <w:r w:rsidRPr="00314D23">
              <w:rPr>
                <w:sz w:val="20"/>
                <w:szCs w:val="20"/>
              </w:rPr>
              <w:t>angiografu</w:t>
            </w:r>
            <w:proofErr w:type="spellEnd"/>
            <w:r w:rsidRPr="00314D23">
              <w:rPr>
                <w:sz w:val="20"/>
                <w:szCs w:val="20"/>
              </w:rPr>
              <w:t xml:space="preserve"> typu ,,</w:t>
            </w:r>
            <w:proofErr w:type="spellStart"/>
            <w:r w:rsidRPr="00314D23">
              <w:rPr>
                <w:sz w:val="20"/>
                <w:szCs w:val="20"/>
              </w:rPr>
              <w:t>flat</w:t>
            </w:r>
            <w:proofErr w:type="spellEnd"/>
            <w:r w:rsidRPr="00314D23">
              <w:rPr>
                <w:sz w:val="20"/>
                <w:szCs w:val="20"/>
              </w:rPr>
              <w:t xml:space="preserve">’’ (TFT/LCD) w sterowni o przekątnej min 27’’ z podziałem monitorów na co najmniej 4 pola każdy z możliwością sterowania wszystkich aplikacji podłączonych do </w:t>
            </w:r>
            <w:proofErr w:type="spellStart"/>
            <w:r w:rsidRPr="00314D23">
              <w:rPr>
                <w:sz w:val="20"/>
                <w:szCs w:val="20"/>
              </w:rPr>
              <w:t>angiografu</w:t>
            </w:r>
            <w:proofErr w:type="spellEnd"/>
            <w:r w:rsidRPr="00314D23">
              <w:rPr>
                <w:sz w:val="20"/>
                <w:szCs w:val="20"/>
              </w:rPr>
              <w:t xml:space="preserve"> (również ze źródeł zewnętrznych) ze wspólnej klawiatury i myszy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4C83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09033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8B8C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91279C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83B2262" w14:textId="77777777" w:rsidTr="00815283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4D6BB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46FE" w14:textId="77777777" w:rsidR="00E36F80" w:rsidRPr="00314D23" w:rsidRDefault="00E36F80" w:rsidP="00E36F80">
            <w:pPr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Możliwość przeglądania i analizy na 2 monitorach obrazowych w trakcie wykonywania badania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587D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02819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3619" w14:textId="376A3DCD" w:rsidR="00E36F80" w:rsidRPr="00314D23" w:rsidRDefault="00E36F80" w:rsidP="00E36F80">
            <w:pPr>
              <w:pStyle w:val="Akapitzlist"/>
              <w:widowControl w:val="0"/>
              <w:ind w:left="185" w:right="-6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20 pkt- Tak</w:t>
            </w:r>
          </w:p>
          <w:p w14:paraId="32F52D2E" w14:textId="650E7C36" w:rsidR="00E36F80" w:rsidRPr="00314D23" w:rsidRDefault="00E36F80" w:rsidP="00E36F80">
            <w:pPr>
              <w:pStyle w:val="Akapitzlist"/>
              <w:widowControl w:val="0"/>
              <w:ind w:left="185" w:right="-6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0 pkt-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2D31E3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971D27A" w14:textId="77777777" w:rsidTr="00815283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A2F3DB" w14:textId="29FAA44C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 xml:space="preserve">CYFROWY SYSTEM OBRÓBKI OBRAZU- POSTPROCESSING </w:t>
            </w:r>
          </w:p>
        </w:tc>
      </w:tr>
      <w:tr w:rsidR="00E36F80" w:rsidRPr="00314D23" w14:paraId="1B00C88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A47BD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EF78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Filtracja on-line zbieranych danych obrazowych przez system cyfrowy przed ich prezentacją na monitorze obrazowym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313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FBDAC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EF4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35CD26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683B7E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19E0B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FDF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Matryca akwizycyjna minimum 1024x1024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6C0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023CF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893B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678774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3051E2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3EB9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00A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Matryca prezentacyjna minimum 1024x1024±10%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101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B5FAC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758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D431EE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48D2EC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623AF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370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Głębokość przetwarzania nie mniejsza niż 12 bit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A43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44A7C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618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338C93E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9FD6D5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479D2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782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Akwizycja i archiwizacja obrazów na HD z fluoroskopii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00C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20E4F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FDC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3A05C3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6E5087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5761A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A9B2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Cyfrowe prześwietlenie pulsacyjne o wartościach minimum 30, 15 i 7,5 pulsów/s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F5D04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105C96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  <w:lang w:val="nl-NL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CC32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09889A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9C87A2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824CF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7F1D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Przetwarzanie obrazu i zapis na dysku z parametrami nie gorszymi niż 1024x1024x12 bit w całym torze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5E2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C4666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DA8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9616E1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5EE797C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02632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20810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Pamięć obrazów na HD aparatu bez uwzględnienia dodatkowych konsol, dysków i pamięci zewnętrznych oraz nośników CD/DVD nie mniejsza niż 100 000 obrazów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C193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FF3C4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9251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5 pkt -  ≥ 200 000 obrazów</w:t>
            </w:r>
          </w:p>
          <w:p w14:paraId="406280D2" w14:textId="56346E92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0 pkt  - &lt; 200 000 obrazów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DF4DDD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E11B72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B76CB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2FDE0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Ustawianie położenia przysłony znacznikami graficznymi na obrazie zatrzymanym bez promieniowania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2603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117F0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556E" w14:textId="355C453D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3 pkt. -  </w:t>
            </w:r>
            <w:r>
              <w:rPr>
                <w:rFonts w:cs="Times New Roman"/>
                <w:sz w:val="20"/>
                <w:szCs w:val="20"/>
              </w:rPr>
              <w:t>Tak</w:t>
            </w:r>
          </w:p>
          <w:p w14:paraId="3EB01BEB" w14:textId="6D1EA2E4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0 pkt. -  </w:t>
            </w:r>
            <w:r>
              <w:rPr>
                <w:rFonts w:cs="Times New Roman"/>
                <w:sz w:val="20"/>
                <w:szCs w:val="20"/>
              </w:rPr>
              <w:t>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52BD83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0D539B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B32F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F471C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Aplikacje umożliwiające redukcję dawki – algorytmy poprawiające jakość uzyskiwanego obrazu i umożliwiające obrazowanie z obniżoną dawką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7D00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250BC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21D7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F7183A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EE76EC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438B0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808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Całość systemu obrazowania angiograficznego wyposażona w dodatkowe, opcjonalne w stosunku do parametrów z pkt. 59 funkcje umożliwiające redukcję dawki promieniowania o minimum 50% w badaniach kardiologicznych w stosunku do systemu bez tej funkcjonalności </w:t>
            </w:r>
          </w:p>
          <w:p w14:paraId="54833A36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495D066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lub</w:t>
            </w:r>
          </w:p>
          <w:p w14:paraId="10CBFC1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7C936B5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system obrazowania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wyposażony we wszystkie dostępne dla zaoferowanego modelu przez producenta pakiety redukcji dawki promieniowania realizujące co najmniej:</w:t>
            </w:r>
          </w:p>
          <w:p w14:paraId="3E8A49D7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•</w:t>
            </w:r>
            <w:r w:rsidRPr="00314D23">
              <w:rPr>
                <w:rFonts w:cs="Times New Roman"/>
                <w:sz w:val="20"/>
                <w:szCs w:val="20"/>
              </w:rPr>
              <w:tab/>
              <w:t>fluoroskopia pulsacyjna z dodatkowo zredukowanymi częstotliwościami impulsów w zakresie min. od 0,5 do 4 pulsów/s</w:t>
            </w:r>
          </w:p>
          <w:p w14:paraId="5A3F978B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•</w:t>
            </w:r>
            <w:r w:rsidRPr="00314D23">
              <w:rPr>
                <w:rFonts w:cs="Times New Roman"/>
                <w:sz w:val="20"/>
                <w:szCs w:val="20"/>
              </w:rPr>
              <w:tab/>
              <w:t>filtracja wstępna dopasowana do rodzaju zabiegu pozwalająca ograniczyć dawki nawet do 50%</w:t>
            </w:r>
          </w:p>
          <w:p w14:paraId="54A5928D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•</w:t>
            </w:r>
            <w:r w:rsidRPr="00314D23">
              <w:rPr>
                <w:rFonts w:cs="Times New Roman"/>
                <w:sz w:val="20"/>
                <w:szCs w:val="20"/>
              </w:rPr>
              <w:tab/>
              <w:t xml:space="preserve">automatyczny dobór (z uwzględnieniem zmiennej grubości pacjenta przy różnych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angulacjach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) oraz samoczynne wsuwanie (silnikowe, bez ingerencji obsługi) dodatkowej (poza inherentną lampy) filtracji – przy fluoroskopii i przy akwizycji </w:t>
            </w:r>
            <w:r w:rsidRPr="00314D23">
              <w:rPr>
                <w:rFonts w:cs="Times New Roman"/>
                <w:sz w:val="20"/>
                <w:szCs w:val="20"/>
              </w:rPr>
              <w:lastRenderedPageBreak/>
              <w:t xml:space="preserve">zdjęciowej </w:t>
            </w:r>
          </w:p>
          <w:p w14:paraId="6EF40A01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•</w:t>
            </w:r>
            <w:r w:rsidRPr="00314D23">
              <w:rPr>
                <w:rFonts w:cs="Times New Roman"/>
                <w:sz w:val="20"/>
                <w:szCs w:val="20"/>
              </w:rPr>
              <w:tab/>
              <w:t xml:space="preserve">dodatkowe (oprócz protokołów standardowych)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niskodawkowe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protokoły fluoroskopii i akwizycji, </w:t>
            </w:r>
          </w:p>
          <w:p w14:paraId="2330BFF3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•</w:t>
            </w:r>
            <w:r w:rsidRPr="00314D23">
              <w:rPr>
                <w:rFonts w:cs="Times New Roman"/>
                <w:sz w:val="20"/>
                <w:szCs w:val="20"/>
              </w:rPr>
              <w:tab/>
              <w:t xml:space="preserve">monitorowania (min. wyświetlanie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kermy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powietrznej w sali zabiegowej i w sterowni z sygnalizacją przekroczenia zaprogramowanych poziomów oraz funkcją mapowania w czasie rzeczywistym dawki aplikowanej na skórę pacjenta)</w:t>
            </w:r>
          </w:p>
          <w:p w14:paraId="6AC2824B" w14:textId="153E541C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•</w:t>
            </w:r>
            <w:r w:rsidRPr="00314D23">
              <w:rPr>
                <w:rFonts w:cs="Times New Roman"/>
                <w:sz w:val="20"/>
                <w:szCs w:val="20"/>
              </w:rPr>
              <w:tab/>
              <w:t xml:space="preserve">raportowania dawki ekspozycyjnej (co najmniej automatyczne generowanie raportu o narażeniu pacjenta na promieniowanie w postaci raportu w formacie DICOM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Structured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Report)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671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39A4A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1CB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44D920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77CF85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90D10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0CF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Pulpit sterowniczy systemu cyfrowego w sali zabiegowej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17EB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B7905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53A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C7B767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15F97C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1040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ED6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Pulpit sterowniczy systemu cyfrowego w sterowni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AF50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BA70C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608B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8084C3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C3AFC2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4E1B3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7AF4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 xml:space="preserve">Realizacja funkcji systemu cyfrowego z pulpitu sterowniczego w sterowni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B1E0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0B4B4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DC1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C2FAE3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A13177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E80FE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D3E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Akwizycja przebiegu EKG, prezentacja synchronicznie ze sceną angiograficzną na monitorach obrazowych w sali zabiegowej i w sterowni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A53B0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954F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5867" w14:textId="77777777" w:rsidR="00E36F80" w:rsidRPr="00314D23" w:rsidRDefault="00E36F80" w:rsidP="00E36F8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498196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E8317C4" w14:textId="77777777" w:rsidTr="00815283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77815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9323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Zapis obrazów i ich rejestracja na nośnikach CD/DVD  w dostępnym standardzie DICOM 3.0 (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Send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, Query/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Retrive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Received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Worklist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, Storage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Comitment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, z dogrywaniem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viewera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)</w:t>
            </w:r>
          </w:p>
          <w:p w14:paraId="0DF8DCA0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 xml:space="preserve">(dopuszcza się realizację usługę </w:t>
            </w:r>
            <w:proofErr w:type="spellStart"/>
            <w:r w:rsidRPr="00314D23">
              <w:rPr>
                <w:rFonts w:eastAsia="Times New Roman" w:cs="Times New Roman"/>
                <w:sz w:val="20"/>
                <w:szCs w:val="20"/>
              </w:rPr>
              <w:t>Worklist</w:t>
            </w:r>
            <w:proofErr w:type="spellEnd"/>
            <w:r w:rsidRPr="00314D23">
              <w:rPr>
                <w:rFonts w:eastAsia="Times New Roman" w:cs="Times New Roman"/>
                <w:sz w:val="20"/>
                <w:szCs w:val="20"/>
              </w:rPr>
              <w:t xml:space="preserve"> przez stację hemodynamiczną, jeśli jednorazowa rejestracja pacjenta w całym systemie odbywa się za pośrednictwem stacji hemodynamicznej)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9BD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4BB6B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3F1B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B2BE87E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77D90BB" w14:textId="77777777" w:rsidTr="00815283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33ACEB" w14:textId="34F23D71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STACJA BADAŃ HEMODYNAMICZNYCH</w:t>
            </w:r>
          </w:p>
        </w:tc>
      </w:tr>
      <w:tr w:rsidR="00E36F80" w:rsidRPr="00314D23" w14:paraId="1043E65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263C3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BB21" w14:textId="77777777" w:rsidR="00E36F80" w:rsidRPr="00314D23" w:rsidRDefault="00E36F80" w:rsidP="00E36F80">
            <w:pPr>
              <w:pStyle w:val="Standard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pacing w:val="-2"/>
                <w:sz w:val="20"/>
                <w:szCs w:val="20"/>
              </w:rPr>
              <w:t xml:space="preserve">Baza danych umożliwiająca przechowywanie wyników </w:t>
            </w:r>
            <w:r w:rsidRPr="00314D23">
              <w:rPr>
                <w:rFonts w:cs="Times New Roman"/>
                <w:sz w:val="20"/>
                <w:szCs w:val="20"/>
              </w:rPr>
              <w:t>badań: danych demograficznych pacjentów wraz z zarejestrowanymi przynależnymi przebiegami EKG, ciśnień i innymi mierzonymi parametrami, z wyliczonymi wskaźnikami, krzywymi, protokołami itp. dla minimum 100 pacjentów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E72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ECDC3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C8808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5F8438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9A02C9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E77B7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FCA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pacing w:val="-2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Automatyczny transfer wartości dawki promieniowania z systemu cyfrowego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do systemu komputerowego stacji hemodynamicznej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D255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A5F92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53DA5B" w14:textId="668DA878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3 pkt. -  Tak </w:t>
            </w:r>
          </w:p>
          <w:p w14:paraId="6BFD0F35" w14:textId="205F4CE1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pkt.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63D52D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1659BA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DA996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CFA3D" w14:textId="77777777" w:rsidR="00E36F80" w:rsidRPr="00F07E2F" w:rsidRDefault="00E36F80" w:rsidP="00E36F80">
            <w:pPr>
              <w:widowControl w:val="0"/>
              <w:shd w:val="clear" w:color="auto" w:fill="FFFFFF"/>
              <w:ind w:right="91"/>
              <w:rPr>
                <w:sz w:val="18"/>
                <w:szCs w:val="18"/>
              </w:rPr>
            </w:pPr>
            <w:r w:rsidRPr="00F07E2F">
              <w:rPr>
                <w:spacing w:val="-2"/>
                <w:sz w:val="18"/>
                <w:szCs w:val="18"/>
              </w:rPr>
              <w:t xml:space="preserve">Konsola komputerowa z min. jednym kolorowym </w:t>
            </w:r>
            <w:r w:rsidRPr="00F07E2F">
              <w:rPr>
                <w:sz w:val="18"/>
                <w:szCs w:val="18"/>
              </w:rPr>
              <w:t>monitorem o przekątnej minimum</w:t>
            </w:r>
            <w:r w:rsidRPr="00F07E2F">
              <w:rPr>
                <w:strike/>
                <w:sz w:val="18"/>
                <w:szCs w:val="18"/>
              </w:rPr>
              <w:t xml:space="preserve"> </w:t>
            </w:r>
            <w:r w:rsidRPr="00F07E2F">
              <w:rPr>
                <w:sz w:val="18"/>
                <w:szCs w:val="18"/>
              </w:rPr>
              <w:t>19”:</w:t>
            </w:r>
          </w:p>
          <w:p w14:paraId="7758B193" w14:textId="77777777" w:rsidR="00E36F80" w:rsidRPr="00F07E2F" w:rsidRDefault="00E36F80" w:rsidP="00E36F80">
            <w:pPr>
              <w:pStyle w:val="Standard"/>
              <w:rPr>
                <w:rFonts w:eastAsia="Times New Roman" w:cs="Times New Roman"/>
                <w:sz w:val="18"/>
                <w:szCs w:val="18"/>
              </w:rPr>
            </w:pPr>
            <w:r w:rsidRPr="00F07E2F">
              <w:rPr>
                <w:rFonts w:cs="Times New Roman"/>
                <w:sz w:val="18"/>
                <w:szCs w:val="18"/>
              </w:rPr>
              <w:t>-</w:t>
            </w:r>
            <w:r w:rsidRPr="00F07E2F">
              <w:rPr>
                <w:rFonts w:cs="Times New Roman"/>
                <w:spacing w:val="-1"/>
                <w:sz w:val="18"/>
                <w:szCs w:val="18"/>
              </w:rPr>
              <w:t xml:space="preserve">min. 12-kanałowy monitor przebiegów do prezentacji </w:t>
            </w:r>
            <w:r w:rsidRPr="00F07E2F">
              <w:rPr>
                <w:rFonts w:cs="Times New Roman"/>
                <w:sz w:val="18"/>
                <w:szCs w:val="18"/>
              </w:rPr>
              <w:t>mierzonych wartości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1562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73ED4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08EE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5 pkt- Przekątna monitora większa niż 19 cali</w:t>
            </w:r>
          </w:p>
          <w:p w14:paraId="018CFEA1" w14:textId="2DD7D7E4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0 pkt - Przekątna monitora 19 cali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911228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3E4B16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117DD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A8B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pacing w:val="-1"/>
                <w:sz w:val="20"/>
                <w:szCs w:val="20"/>
              </w:rPr>
              <w:t>Pomiar i jednoczesna prezentacja min. 12 kanałów EKG za pomocą kabli bezcieniowych (przeziernych dla promieniowania RTG)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B8B7" w14:textId="77777777" w:rsidR="00E36F80" w:rsidRPr="00314D23" w:rsidRDefault="00E36F80" w:rsidP="00E36F80">
            <w:pPr>
              <w:pStyle w:val="Standard"/>
              <w:ind w:left="708" w:hanging="7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1939D2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CBF22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A1572E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CBCC2C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766E7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D852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Pomiar i prezentacja częstości akcji serca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9CC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FD5F3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3ACFA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33CC0C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263310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88108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CE2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Pomiar i prezentacja Sp0</w:t>
            </w:r>
            <w:r w:rsidRPr="00314D23">
              <w:rPr>
                <w:rFonts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8AF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A7D31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8E28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8F74D7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278C63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5BF9B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88BF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pacing w:val="-1"/>
                <w:sz w:val="20"/>
                <w:szCs w:val="20"/>
              </w:rPr>
              <w:t>Pomiar i prezentacja ciśnienia nieinwazyjnego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5C1C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370D1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FCF3B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01E38E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6FB8FD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8F87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171FB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pacing w:val="-1"/>
                <w:sz w:val="20"/>
                <w:szCs w:val="20"/>
              </w:rPr>
              <w:t xml:space="preserve">Pomiar i jednoczesna prezentacja min. 2 różnych ciśnień </w:t>
            </w:r>
            <w:r w:rsidRPr="00314D23">
              <w:rPr>
                <w:rFonts w:cs="Times New Roman"/>
                <w:sz w:val="20"/>
                <w:szCs w:val="20"/>
              </w:rPr>
              <w:t>inwazyjnych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9F4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F1FCC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7B33E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D84494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29D8C9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CA18A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8792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Oprogramowanie do obliczania parametrów </w:t>
            </w:r>
            <w:r w:rsidRPr="00314D23">
              <w:rPr>
                <w:rFonts w:cs="Times New Roman"/>
                <w:spacing w:val="-1"/>
                <w:sz w:val="20"/>
                <w:szCs w:val="20"/>
              </w:rPr>
              <w:t xml:space="preserve">hemodynamicznych (lewe i prawe serce dla dorosłych i </w:t>
            </w:r>
            <w:r w:rsidRPr="00314D23">
              <w:rPr>
                <w:rFonts w:cs="Times New Roman"/>
                <w:sz w:val="20"/>
                <w:szCs w:val="20"/>
              </w:rPr>
              <w:t>dzieci) – gradienty ciśnień, powierzchnie otwarcia zastawek, przecieki międzykomorowe, opory naczyniowe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E220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D8C9A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BCF850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28EFD7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C46BD6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6C9E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8F58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pacing w:val="-1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Oprogramowanie do obliczania współczynnika rezerwy wieńcowej FFR i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iFR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lub DFR w oparciu o pomiar za pomocą urządzeń min. 3 producentów wraz zapisem wyniku w </w:t>
            </w:r>
            <w:r w:rsidRPr="00314D23">
              <w:rPr>
                <w:rFonts w:cs="Times New Roman"/>
                <w:sz w:val="20"/>
                <w:szCs w:val="20"/>
              </w:rPr>
              <w:lastRenderedPageBreak/>
              <w:t>bazie danych stacji hemodynamicznej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3D014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42501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06EDA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AD8DA9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8AEE7DC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DCFD7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CC40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pacing w:val="-1"/>
                <w:sz w:val="20"/>
                <w:szCs w:val="20"/>
              </w:rPr>
              <w:t xml:space="preserve">Wyświetlanie parametrów hemodynamicznych na monitorze min 55” w sali badań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884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DE854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CD5E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297E81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93D287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01BD4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759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Prezentacja krzywych, parametrów, danych </w:t>
            </w:r>
            <w:r w:rsidRPr="00314D23">
              <w:rPr>
                <w:rFonts w:cs="Times New Roman"/>
                <w:spacing w:val="-1"/>
                <w:sz w:val="20"/>
                <w:szCs w:val="20"/>
              </w:rPr>
              <w:t xml:space="preserve">demograficznych pacjentów i wyliczonych wskaźników na monitorze kontrolnym/monitorach kontrolnych w sali </w:t>
            </w:r>
            <w:r w:rsidRPr="00314D23">
              <w:rPr>
                <w:rFonts w:cs="Times New Roman"/>
                <w:sz w:val="20"/>
                <w:szCs w:val="20"/>
              </w:rPr>
              <w:t>badań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79E3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7D74D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7C27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4ECBDE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A38302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570B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B58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Pomiar i prezentacja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cardiac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output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(CO) metodą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termodylucji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B2F6C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57163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FCA0A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7AC5B5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4A6B928" w14:textId="77777777" w:rsidTr="00010E9F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9C406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083E4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pacing w:val="-2"/>
                <w:sz w:val="20"/>
                <w:szCs w:val="20"/>
              </w:rPr>
              <w:t xml:space="preserve">Archiwizacja rejestrowanych przebiegów na USB lub CD lub DVD. Zamawiający dopuszcza archiwizację na urządzeniach wykorzystujących łączność z siecią LAN.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0AA0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78A7F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D0702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06B04D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8F44999" w14:textId="77777777" w:rsidTr="00010E9F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19D45A" w14:textId="698D483A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STÓŁ PACJENTA</w:t>
            </w:r>
          </w:p>
        </w:tc>
      </w:tr>
      <w:tr w:rsidR="00E36F80" w:rsidRPr="00314D23" w14:paraId="1F95390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868A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44C27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  <w:vertAlign w:val="superscript"/>
              </w:rPr>
            </w:pPr>
            <w:r w:rsidRPr="00314D23">
              <w:rPr>
                <w:rFonts w:cs="Times New Roman"/>
                <w:sz w:val="20"/>
                <w:szCs w:val="20"/>
              </w:rPr>
              <w:t>Stół zabiegowy kolumnowy zakotwiczony w podłodze z okablowaniem do IVUS i obrotem stołu wokół osi pionowej ± 90</w:t>
            </w:r>
            <w:r w:rsidRPr="00314D23">
              <w:rPr>
                <w:rFonts w:cs="Times New Roman"/>
                <w:sz w:val="20"/>
                <w:szCs w:val="20"/>
                <w:vertAlign w:val="superscript"/>
              </w:rPr>
              <w:t xml:space="preserve">0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A3A74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E13627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50FB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21A8CB8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EEC30C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B96E4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85E20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Przesuw wzdłużny płyty pacjenta nie mniejszy niż 120 cm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E4A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833A8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90383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trike/>
                <w:color w:val="FF0000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5 pkt. -  największa wartość </w:t>
            </w:r>
          </w:p>
          <w:p w14:paraId="5C336E0C" w14:textId="4C820751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  <w:vertAlign w:val="superscript"/>
              </w:rPr>
              <w:t xml:space="preserve">  </w:t>
            </w:r>
            <w:r w:rsidRPr="00314D23">
              <w:rPr>
                <w:rFonts w:cs="Times New Roman"/>
                <w:sz w:val="20"/>
                <w:szCs w:val="20"/>
              </w:rPr>
              <w:t>0 pkt - wartości pozostałe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C11B8D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0E1FF4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18DA2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CE0D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  <w:lang w:eastAsia="de-DE"/>
              </w:rPr>
              <w:t>Sterowanie silnikiem elektrycznym do regulacji wysokości stołu w zakresie nie mniejszym niż 28 cm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84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A0DA7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743A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5 pkt- największa wartość </w:t>
            </w:r>
          </w:p>
          <w:p w14:paraId="7C79C336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trike/>
                <w:color w:val="FF0000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</w:t>
            </w:r>
            <w:r w:rsidRPr="00314D23">
              <w:rPr>
                <w:rFonts w:cs="Times New Roman"/>
                <w:strike/>
                <w:sz w:val="20"/>
                <w:szCs w:val="20"/>
              </w:rPr>
              <w:t xml:space="preserve">  </w:t>
            </w:r>
            <w:r w:rsidRPr="00314D23">
              <w:rPr>
                <w:rFonts w:cs="Times New Roman"/>
                <w:sz w:val="20"/>
                <w:szCs w:val="20"/>
              </w:rPr>
              <w:t>wartości pozostałe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642EF4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CA351D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0A74F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40CF" w14:textId="77777777" w:rsidR="00E36F80" w:rsidRPr="00314D23" w:rsidRDefault="00E36F80" w:rsidP="00E36F80">
            <w:pPr>
              <w:pStyle w:val="Standard"/>
              <w:rPr>
                <w:rFonts w:cs="Times New Roman"/>
                <w:color w:val="000000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Długość płyty pacjenta nie mniejsza niż 280 cm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12290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7AE3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BE97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5 pkt- największa wartość</w:t>
            </w:r>
          </w:p>
          <w:p w14:paraId="2D93605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pkt- wartości pozostałe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9E3363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FCACE3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88777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C8E9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Szerokość stołu w obszarze klatki piersiowej minimum 45 cm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EA3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40F6E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DB3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B831BB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9822F8B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55D73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4A05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Maksymalne obciążenie stołu pacjenta z rezerwą na reanimację oraz dodatkowe wyposażenie  min. 250 kg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65C7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B65378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CFAB6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31AE2F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6F9C5AF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66AD1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CBD6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Resuscytacja pacjenta dozwolona przy maksymalnym wysunięciu płyty pacjenta, brak piktogramu wskazującego na położenie płyty pacjenta nad stopą stołu</w:t>
            </w:r>
          </w:p>
          <w:p w14:paraId="0797A138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5F1097F7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Lub</w:t>
            </w:r>
          </w:p>
          <w:p w14:paraId="1AA2C888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  <w:p w14:paraId="71F3CF29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Ustawianie statywu i wysokości stołu za naciśnięciem dedykowanego przycisku RKO  w pozycji zapewniającej nieograniczony dostęp do klatki piersiowej pacjenta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5C38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1A1CB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AD3B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5 pkt -  resuscytacja pacjenta dozwolona przy maksymalnym wysunięciu płyty pacjenta, brak piktogramu wskazującego na położenie płyty pacjenta nad stopą stołu</w:t>
            </w:r>
          </w:p>
          <w:p w14:paraId="246A8B06" w14:textId="77777777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6C8AEEBD" w14:textId="104B103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 brak powyższej możliwości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8F5C0F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2BF2E6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21BC9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DBE8F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Pulpit sterowniczy ruchów stołu w sali badań z możliwością zamocowania na krawędzi stołu/ szynie akcesoryjnej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408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C46F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8BD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C931CA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8738EEC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2EE7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4F85" w14:textId="77777777" w:rsidR="00E36F80" w:rsidRPr="00314D23" w:rsidRDefault="00E36F80" w:rsidP="00E36F80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Wymagane akcesoria:</w:t>
            </w:r>
          </w:p>
          <w:p w14:paraId="6F91A5C9" w14:textId="77777777" w:rsidR="00E36F80" w:rsidRPr="00314D23" w:rsidRDefault="00E36F80" w:rsidP="00E36F80">
            <w:pPr>
              <w:widowControl w:val="0"/>
              <w:snapToGrid w:val="0"/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- materac </w:t>
            </w:r>
            <w:r w:rsidRPr="00314D23">
              <w:rPr>
                <w:sz w:val="20"/>
                <w:szCs w:val="20"/>
              </w:rPr>
              <w:t>o szerokości ≥ 45 cm i długości ≥220 cm,</w:t>
            </w:r>
          </w:p>
          <w:p w14:paraId="4192159E" w14:textId="77777777" w:rsidR="00E36F80" w:rsidRPr="00314D23" w:rsidRDefault="00E36F80" w:rsidP="00E36F80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podkładka</w:t>
            </w:r>
            <w:r w:rsidRPr="00314D23">
              <w:rPr>
                <w:color w:val="000000"/>
                <w:sz w:val="20"/>
                <w:szCs w:val="20"/>
              </w:rPr>
              <w:t xml:space="preserve"> (przepuszczalna dla promieniowania </w:t>
            </w:r>
            <w:proofErr w:type="spellStart"/>
            <w:r w:rsidRPr="00314D23">
              <w:rPr>
                <w:color w:val="000000"/>
                <w:sz w:val="20"/>
                <w:szCs w:val="20"/>
              </w:rPr>
              <w:t>rtg</w:t>
            </w:r>
            <w:proofErr w:type="spellEnd"/>
            <w:r w:rsidRPr="00314D23">
              <w:rPr>
                <w:color w:val="000000"/>
                <w:sz w:val="20"/>
                <w:szCs w:val="20"/>
              </w:rPr>
              <w:t xml:space="preserve">) </w:t>
            </w:r>
          </w:p>
          <w:p w14:paraId="1C542325" w14:textId="77777777" w:rsidR="00E36F80" w:rsidRPr="00314D23" w:rsidRDefault="00E36F80" w:rsidP="00E36F80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 pod ramię przy iniekcji, </w:t>
            </w:r>
          </w:p>
          <w:p w14:paraId="62D506A0" w14:textId="77777777" w:rsidR="00E36F80" w:rsidRPr="00314D23" w:rsidRDefault="00E36F80" w:rsidP="00E36F80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- podpórka  pod ramiona wzdłuż stołu (przepuszczalne dla promieniowania </w:t>
            </w:r>
            <w:proofErr w:type="spellStart"/>
            <w:r w:rsidRPr="00314D23">
              <w:rPr>
                <w:color w:val="000000"/>
                <w:sz w:val="20"/>
                <w:szCs w:val="20"/>
              </w:rPr>
              <w:t>rtg</w:t>
            </w:r>
            <w:proofErr w:type="spellEnd"/>
            <w:r w:rsidRPr="00314D23">
              <w:rPr>
                <w:color w:val="000000"/>
                <w:sz w:val="20"/>
                <w:szCs w:val="20"/>
              </w:rPr>
              <w:t xml:space="preserve">), </w:t>
            </w:r>
          </w:p>
          <w:p w14:paraId="216C0D35" w14:textId="77777777" w:rsidR="00E36F80" w:rsidRPr="00314D23" w:rsidRDefault="00E36F80" w:rsidP="00E36F80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- podkładka do badań od </w:t>
            </w:r>
            <w:r w:rsidRPr="00314D23">
              <w:rPr>
                <w:sz w:val="20"/>
                <w:szCs w:val="20"/>
              </w:rPr>
              <w:t xml:space="preserve">tętnicy </w:t>
            </w:r>
            <w:r w:rsidRPr="00314D23">
              <w:rPr>
                <w:color w:val="000000"/>
                <w:sz w:val="20"/>
                <w:szCs w:val="20"/>
              </w:rPr>
              <w:t xml:space="preserve">promieniowej, </w:t>
            </w:r>
          </w:p>
          <w:p w14:paraId="49435F01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color w:val="000000"/>
                <w:sz w:val="20"/>
                <w:szCs w:val="20"/>
              </w:rPr>
              <w:t>- statyw na płyny infuzyjne</w:t>
            </w:r>
            <w:r w:rsidRPr="00314D23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7E6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1E3BD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A7BB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8985EA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1B3B3FE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3EC94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7973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Wymagane akcesoria:</w:t>
            </w:r>
          </w:p>
          <w:p w14:paraId="2AE8E89A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- podkładka typu klin pod głowę pacjenta</w:t>
            </w:r>
          </w:p>
          <w:p w14:paraId="44301BC9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- wyprofilowane podkładki pod głowę pacjenta (min. 2 różne profile)</w:t>
            </w:r>
          </w:p>
          <w:p w14:paraId="04A6BE92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- pasy zabezpieczające</w:t>
            </w:r>
          </w:p>
          <w:p w14:paraId="0BE9A4A2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-</w:t>
            </w:r>
            <w:r w:rsidRPr="00314D23">
              <w:rPr>
                <w:sz w:val="20"/>
                <w:szCs w:val="20"/>
              </w:rPr>
              <w:t xml:space="preserve"> </w:t>
            </w:r>
            <w:r w:rsidRPr="00314D23">
              <w:rPr>
                <w:color w:val="000000"/>
                <w:sz w:val="20"/>
                <w:szCs w:val="20"/>
              </w:rPr>
              <w:t>klipsy mocujące kable EKG</w:t>
            </w:r>
          </w:p>
          <w:p w14:paraId="1D5D9A2B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lastRenderedPageBreak/>
              <w:t>- stolik zabiegowy na cewniki, prowadniki itp. montowany do szyny akcesoryjnej wykonany z materiału umożliwiającego sterylizację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029C1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7EAB8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8234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9BE399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03A133F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0CC6D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58027" w14:textId="77777777" w:rsidR="00E36F80" w:rsidRPr="00314D23" w:rsidRDefault="00E36F80" w:rsidP="00E36F80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Zestaw do zabiegów z dostępu promieniowego, składający się z wsuwanej pod materac i stabilizowanej ciężarem pacjenta wyprofilowanej podkładki z uchwytem na rękę, umożliwiającym rotowanie oraz zginanie przedramienia pacjenta w sposób pożądany przez operatora, oraz przeziernej dla promieniowania podpórki pod ramię pacjenta, pozwalającej na przygięcie przedramienia i położenie go na brzuchu pacjenta, podręczny stolik zabiegowy na cewniki, </w:t>
            </w:r>
            <w:proofErr w:type="spellStart"/>
            <w:r w:rsidRPr="00314D23">
              <w:rPr>
                <w:color w:val="000000"/>
                <w:sz w:val="20"/>
                <w:szCs w:val="20"/>
              </w:rPr>
              <w:t>lidery</w:t>
            </w:r>
            <w:proofErr w:type="spellEnd"/>
            <w:r w:rsidRPr="00314D23">
              <w:rPr>
                <w:color w:val="000000"/>
                <w:sz w:val="20"/>
                <w:szCs w:val="20"/>
              </w:rPr>
              <w:t xml:space="preserve"> itp., osłaniający operatora przed promieniowaniem na wysokości bioder;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1251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055F1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52B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A573FD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93D012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012B6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C091B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Ustawianie położenia płyty stołu pacjenta znacznikami graficznymi na zatrzymanym obrazie - bez promieniowania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2B1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503333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9128F" w14:textId="59FC8B74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3 pkt. - Tak,</w:t>
            </w:r>
          </w:p>
          <w:p w14:paraId="76D9A20E" w14:textId="2A09623F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62AF67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A1848DE" w14:textId="77777777" w:rsidTr="00010E9F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610BA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F0FF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Zapamiętywanie i przywracanie wybranej pozycji stołu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F37D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BEC8D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AD3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5FEC6A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2232267" w14:textId="77777777" w:rsidTr="00010E9F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B02FB7" w14:textId="03B3DB81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 xml:space="preserve">SYSTEM REJESTRACJI OBRAZÓW (jeżeli zintegrowany z CYFROWY SYSTEM OBRÓBKI OBRAZU- POSTPROCESSING podać tą samą wartość/parametr oferowany) (dotyczy </w:t>
            </w:r>
            <w:proofErr w:type="spellStart"/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angiografów</w:t>
            </w:r>
            <w:proofErr w:type="spellEnd"/>
            <w:r w:rsidRPr="00314D23">
              <w:rPr>
                <w:rFonts w:eastAsia="Times New Roman" w:cs="Times New Roman"/>
                <w:b/>
                <w:sz w:val="20"/>
                <w:szCs w:val="20"/>
              </w:rPr>
              <w:t xml:space="preserve"> bez niezależnego systemu rejestracji obrazów oraz cyfrowego systemu obróbki obrazu)</w:t>
            </w:r>
          </w:p>
        </w:tc>
      </w:tr>
      <w:tr w:rsidR="00E36F80" w:rsidRPr="00314D23" w14:paraId="1652EDC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EB6F4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811E7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Możliwość zapisywania ostatnich obrazów fluoroskopii minimum 40 sekund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8AB9" w14:textId="24639913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9D9517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D6631" w14:textId="10895DED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3 pkt -  Tak</w:t>
            </w:r>
          </w:p>
          <w:p w14:paraId="73F624E3" w14:textId="55824BCE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4F2166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9741B2B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77A14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52C0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Pamięć obrazów min. 1024x1024x12 bit bez kompresji stratnej, wyłącznie na wewnętrznym dysku, nie mniejsza niż 100 000 obrazów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A527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795F7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11F3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F27805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93BCB3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4320F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50749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Szybkość zapisu obrazów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j.w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. w zakresie nie mniejszym niż od 1 do 30 obrazów/sekundę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56E0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5A318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942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DDED91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FF8160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EF876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A110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314D23">
              <w:rPr>
                <w:rFonts w:cs="Times New Roman"/>
                <w:sz w:val="20"/>
                <w:szCs w:val="20"/>
                <w:lang w:val="en-US"/>
              </w:rPr>
              <w:t>Interfejs</w:t>
            </w:r>
            <w:proofErr w:type="spellEnd"/>
            <w:r w:rsidRPr="00314D23">
              <w:rPr>
                <w:rFonts w:cs="Times New Roman"/>
                <w:sz w:val="20"/>
                <w:szCs w:val="20"/>
                <w:lang w:val="en-US"/>
              </w:rPr>
              <w:t xml:space="preserve"> DICOM 3.0 (min Storage, Send, Print, Query/ </w:t>
            </w:r>
            <w:proofErr w:type="spellStart"/>
            <w:r w:rsidRPr="00314D23">
              <w:rPr>
                <w:rFonts w:cs="Times New Roman"/>
                <w:sz w:val="20"/>
                <w:szCs w:val="20"/>
                <w:lang w:val="en-US"/>
              </w:rPr>
              <w:t>Retrive</w:t>
            </w:r>
            <w:proofErr w:type="spellEnd"/>
            <w:r w:rsidRPr="00314D23">
              <w:rPr>
                <w:rFonts w:cs="Times New Roman"/>
                <w:sz w:val="20"/>
                <w:szCs w:val="20"/>
                <w:lang w:val="en-US"/>
              </w:rPr>
              <w:t>, Worklist)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CDA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CA66C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6B0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B77049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7D2DCA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72107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893B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Zapis obrazów w standardzie DICOM 3.0 z nagranym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viewerem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6F8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178B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DDA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102145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870733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685327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AEBF6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Odtwarzanie nagranych w standardzie DICOM – własnych i importowanych obrazów, ich prezentacja na monitorach w sali zabiegowej lub sterowni przez system zaoferowanego aparatu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32A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E40FC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4BF0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8F41FB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B9E5B2B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FFC08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97E1D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Oprogramowanie do analizy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stenoz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naczyń wieńcowych, m.in.: </w:t>
            </w:r>
          </w:p>
          <w:p w14:paraId="67B80988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- automatyczne rozpoznawanie konturów; </w:t>
            </w:r>
          </w:p>
          <w:p w14:paraId="1A528EEF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- pomiar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stenoz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z obliczeniami   </w:t>
            </w:r>
          </w:p>
          <w:p w14:paraId="6C422935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 geometrycznymi i densytometrycznymi; </w:t>
            </w:r>
          </w:p>
          <w:p w14:paraId="4133D3E9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- automatyczne i manualne określanie </w:t>
            </w:r>
          </w:p>
          <w:p w14:paraId="7C555CA5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 średnicy referencyjnej; </w:t>
            </w:r>
          </w:p>
          <w:p w14:paraId="71D01F53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- automatyczna i manualna kalibracja; </w:t>
            </w:r>
          </w:p>
          <w:p w14:paraId="584E96E1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 w:cs="Times New Roman"/>
                <w:sz w:val="20"/>
                <w:szCs w:val="20"/>
              </w:rPr>
              <w:t>- pomiary średnicy, odległości i katów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2CF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6C3FB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313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02AF8F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F81D9E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1C845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E0A66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Akwizycja przebiegu EKG z prezentacją graficzną zsynchronizowaną ze sceną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kardioangiograficzną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na monitorach obrazowych w Sali zabiegowej i w sterowni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AA2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D92508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E8AB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1CC23B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05B8D7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921B6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7279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Specjalistyczne oprogramowanie do poprawy wizualizacji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stentów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w tętnicach wieńcowych podczas procedur inwazyjnych działające w czasie rzeczywistym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51F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A570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790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DB192D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319D0F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4EC0A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D03C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Automatyczne wyszukiwanie znacznika wprowadzonego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stentu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7A8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0F095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75F2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A3AF6C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F7B1BD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724EB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00FE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Pulpit sterowniczy systemu cyfrowego w sali zabiegowej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F38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885BEA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E4D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66AEFB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5D2B312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E8EC2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E87B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Dynamiczny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roadmap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wieńcowy tj. nakładanie obrazu ruchomej tętnicy wieńcowej na </w:t>
            </w: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lastRenderedPageBreak/>
              <w:t>fluoroskopię w czasie rzeczywistym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BAD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334D4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8A84E" w14:textId="4851CE88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20 pkt. -  Tak</w:t>
            </w:r>
          </w:p>
          <w:p w14:paraId="4ACDC0C8" w14:textId="2B8CAFE1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0 pkt-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26989A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5D78A68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2C867D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5828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Funkcja rozszerzająca skan rotacyjny zapewniająca trójwymiarowy wgląd w czasie rzeczywistym do drzewa tętnic wieńcowych, ruch statywu po zaprogramowanej trajektorii w projekcjach: LAO/RAO - CRAN/CAUD - RAO/LAO z możliwością zaprogramowania, co najmniej 5 trajektorii.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BBF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E2C15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0C833" w14:textId="22DE926B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10 pkt. -  Tak</w:t>
            </w:r>
          </w:p>
          <w:p w14:paraId="34AD4E4E" w14:textId="345FA513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7A1D0E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0EAEB8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E567A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9ADB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Możliwość przeglądania i analizy na 2 monitorach obrazowych w trakcie wykonywania badania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A2F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DA2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0BDF" w14:textId="2D987EA5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10 pkt. -  Tak </w:t>
            </w:r>
          </w:p>
          <w:p w14:paraId="2A342D99" w14:textId="2687243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EC61A4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276C71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59D2A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8D15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rStyle w:val="FontStyle113"/>
                <w:rFonts w:ascii="Times New Roman" w:hAnsi="Times New Roman"/>
                <w:sz w:val="20"/>
                <w:szCs w:val="20"/>
              </w:rPr>
            </w:pPr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2 dodatkowe niezależne monitory obrazowe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typu ,,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flat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’’ (TFT/LCD) w sterowni o przekątnej min 27’’ z podziałem monitorów na co najmniej 4 pola każdy z możliwością sterowania wszystkich aplikacji podłączonych do </w:t>
            </w:r>
            <w:proofErr w:type="spellStart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Style w:val="FontStyle113"/>
                <w:rFonts w:ascii="Times New Roman" w:hAnsi="Times New Roman"/>
                <w:sz w:val="20"/>
                <w:szCs w:val="20"/>
              </w:rPr>
              <w:t xml:space="preserve"> (również ze źródeł zewnętrznych) ze wspólnej klawiatury i myszy.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4A1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5A6D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AF67" w14:textId="4172518F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10 pkt. - Tak </w:t>
            </w:r>
          </w:p>
          <w:p w14:paraId="43C8B598" w14:textId="43E80C1A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pkt-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5EB646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7C209F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C1704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942E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Wykonywanie analiz oraz pomiarów, kalibracji (również dla pacjenta innego niż bieżący), wyboru scen i kopiowania obrazów na monitor referencyjny podczas trwania fluoroskopii oraz akwizycji z uwzględnieniem:</w:t>
            </w:r>
          </w:p>
          <w:p w14:paraId="28CD7A62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przeglądania serii (również w ruchu),</w:t>
            </w:r>
          </w:p>
          <w:p w14:paraId="6DDCDAFD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wykonywania obliczeń,</w:t>
            </w:r>
          </w:p>
          <w:p w14:paraId="4CCA1080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 wyboru sceny,</w:t>
            </w:r>
          </w:p>
          <w:p w14:paraId="7EE7CA40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wykonywania pomiarów (w tym QCA)</w:t>
            </w:r>
          </w:p>
          <w:p w14:paraId="1D46EB98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przenoszenia obrazów na monitor referencyjny,</w:t>
            </w:r>
          </w:p>
          <w:p w14:paraId="44C8E0E3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- przesyłania obrazów na serwer, </w:t>
            </w:r>
          </w:p>
          <w:p w14:paraId="696846EB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- archiwizowania na CD /DVD.</w:t>
            </w:r>
          </w:p>
          <w:p w14:paraId="60759922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Powyższe funkcjonalności w obrębie wyłącznie konsoli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(nie dopuszcza się powyższego rozwiązania wykonywanego przez dodatkową stację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postprocesingową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).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09F8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756A71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4DD0" w14:textId="031A2FA0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10 pkt. - Tak</w:t>
            </w:r>
          </w:p>
          <w:p w14:paraId="2D92F975" w14:textId="042CA2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A78CF9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A04FA1E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04FE4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CCB4D" w14:textId="77777777" w:rsidR="00E36F80" w:rsidRPr="00314D23" w:rsidRDefault="00E36F80" w:rsidP="00E36F80">
            <w:pPr>
              <w:pStyle w:val="Bezodstpw"/>
              <w:widowControl w:val="0"/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Zapis i przywoływanie ustawień systemu (min. położenia statywu i stołu, parametrów promieniowania RTG i obrazowania, wybranego pola widzenia detektora (FOV), kolimacji, położenia filtrów półprzepuszczalnych oraz układu prezentacji obrazów na monitorze wielkoformatowym) oddzielnie dla poszczególnych etapów zabiegu z możliwością przywołania ich przez operatora z pulpitu sterowniczego systemu cyfrowego przy stole pacjenta sekwencyjnie lub w dowolnej kolejności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486D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75664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9F72B" w14:textId="47C43CEF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10 pkt. -  Tak</w:t>
            </w:r>
          </w:p>
          <w:p w14:paraId="77AC1957" w14:textId="474285BE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0 pkt-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0550DF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9D2DCB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FC3EB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E3F5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Cs/>
                <w:sz w:val="20"/>
                <w:szCs w:val="20"/>
              </w:rPr>
              <w:t>Rysowanie konturów naczyń na panelu dotykowym przy stole pacjenta wraz z nałożeniem narysowanych konturów na fluoroskopię w czasie rzeczywistym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D4D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693337" w14:textId="77777777" w:rsidR="00E36F80" w:rsidRPr="00314D23" w:rsidRDefault="00E36F80" w:rsidP="00E36F80">
            <w:pPr>
              <w:pStyle w:val="Standard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7DED" w14:textId="5B995624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10 pkt. -  Tak</w:t>
            </w:r>
          </w:p>
          <w:p w14:paraId="5E91C8BC" w14:textId="7DE1D7C4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9CEB3C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B628DF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69232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797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Cs/>
                <w:sz w:val="20"/>
                <w:szCs w:val="20"/>
              </w:rPr>
              <w:t>Przeglądanie obrazów 2D na panelu dotykowym w sali badań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A6F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47989" w14:textId="77777777" w:rsidR="00E36F80" w:rsidRPr="00314D23" w:rsidRDefault="00E36F80" w:rsidP="00E36F80">
            <w:pPr>
              <w:pStyle w:val="Standard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84FE" w14:textId="201A159E" w:rsidR="00E36F80" w:rsidRPr="00314D23" w:rsidRDefault="00E36F80" w:rsidP="00E36F80">
            <w:pPr>
              <w:widowControl w:val="0"/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10 pkt. - Tak</w:t>
            </w:r>
          </w:p>
          <w:p w14:paraId="4645C071" w14:textId="05DFF25A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 -  Nie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CF4836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FC02861" w14:textId="77777777" w:rsidTr="00010E9F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EC29F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2091F" w14:textId="7AEFA719" w:rsidR="00E36F80" w:rsidRPr="00314D23" w:rsidRDefault="00E36F80" w:rsidP="00E36F80">
            <w:pPr>
              <w:pStyle w:val="Standard"/>
              <w:rPr>
                <w:rFonts w:cs="Times New Roman"/>
                <w:bCs/>
                <w:sz w:val="20"/>
                <w:szCs w:val="20"/>
              </w:rPr>
            </w:pPr>
            <w:r w:rsidRPr="00314D23">
              <w:rPr>
                <w:rFonts w:cs="Times New Roman"/>
                <w:bCs/>
                <w:sz w:val="20"/>
                <w:szCs w:val="20"/>
              </w:rPr>
              <w:t>Obsługa oprogramowania 3D poprzez bezpośrednią interakcję z obrazem 3D wyświetlanym na panelu dotykowym w sali badań w pełnym zakresie funkcjonalności 3D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4CCCA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TAK/NIE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615C1D" w14:textId="77777777" w:rsidR="00E36F80" w:rsidRPr="00314D23" w:rsidRDefault="00E36F80" w:rsidP="00E36F80">
            <w:pPr>
              <w:pStyle w:val="Standard"/>
              <w:rPr>
                <w:rFonts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7B2C1" w14:textId="77777777" w:rsidR="00E36F80" w:rsidRPr="00314D23" w:rsidRDefault="00E36F80" w:rsidP="00E36F80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731777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9865FB7" w14:textId="77777777" w:rsidTr="00010E9F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D9F485" w14:textId="2594925C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KONSOLA OPERATORSKA</w:t>
            </w:r>
          </w:p>
        </w:tc>
      </w:tr>
      <w:tr w:rsidR="00E36F80" w:rsidRPr="00314D23" w14:paraId="23CBA39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12E1A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8566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Pulpit sterowniczy ruchów statywu w pomieszczeniu na konsoli operatora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896B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4B0C3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21D34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FB4527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49F37F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5009A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F7382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Komunikacja akustyczna (interkom) pomiędzy salą operacyjno-zabiegową a konsolą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F174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3C922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EAA3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99502F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2E942C1" w14:textId="77777777" w:rsidTr="00010E9F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32B2B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8C2D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Wyłącznik awaryjny systemu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13E7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B623D7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89B9F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6AFD77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2427878" w14:textId="77777777" w:rsidTr="00010E9F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B28FC6" w14:textId="1D6D0FFE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WYPOSAŻENIE DODATKOWE</w:t>
            </w:r>
          </w:p>
        </w:tc>
      </w:tr>
      <w:tr w:rsidR="00E36F80" w:rsidRPr="00314D23" w14:paraId="49CC9C4B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1486C3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2A149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Kable do pomiaru ciśnienia min. 4 szt. umożliwiające podłączenie przetwornika jednorazowego, kompatybilne z oferowanym systemem hemodynamicznym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3B1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50FB4D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C5AA0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67191F2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66D864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94B88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A491" w14:textId="67B1FF0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Kompletny zestaw akcesoriów do pomiaru CO w tym kable i minimum 2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szt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 czujniki wielorazowe temperatury lub min. 100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szt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czujników jednorazowych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80E7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6ECEA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9DE9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1DC2B1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40E071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C4BD0A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4F669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Czujnik saturacji typu klips do systemu monitorowania minimum 2 sztuki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E27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A53A7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15F5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672901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EC2A06B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32BD3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F7B7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Wielorazowe mankiety do pomiaru ciśnienia nieinwazyjnego minimum 4 sztuki, 2- rozmiar średni, po jednym- rozmiar mały i duży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BE51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0FC93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A72F8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AD815A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43D694F" w14:textId="77777777" w:rsidTr="00F014A6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912E6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DA68B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Zestaw fantomów do kontroli jakości zawierający co najmniej:</w:t>
            </w:r>
          </w:p>
          <w:p w14:paraId="5FDAF1C5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- filtr miedziany o grubości 1,3 mm do testów przy i powyżej 100 </w:t>
            </w:r>
            <w:proofErr w:type="spellStart"/>
            <w:r w:rsidRPr="00314D23">
              <w:rPr>
                <w:color w:val="000000"/>
                <w:sz w:val="20"/>
                <w:szCs w:val="20"/>
              </w:rPr>
              <w:t>kV</w:t>
            </w:r>
            <w:proofErr w:type="spellEnd"/>
          </w:p>
          <w:p w14:paraId="6D79F326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- fantom ekwiwalentny pacjenta zestaw płyt </w:t>
            </w:r>
            <w:proofErr w:type="spellStart"/>
            <w:r w:rsidRPr="00314D23">
              <w:rPr>
                <w:color w:val="000000"/>
                <w:sz w:val="20"/>
                <w:szCs w:val="20"/>
              </w:rPr>
              <w:t>pmma</w:t>
            </w:r>
            <w:proofErr w:type="spellEnd"/>
            <w:r w:rsidRPr="00314D23">
              <w:rPr>
                <w:color w:val="000000"/>
                <w:sz w:val="20"/>
                <w:szCs w:val="20"/>
              </w:rPr>
              <w:t xml:space="preserve"> 30 x 30 cm (7 szt. 2 cm, 1 szt. 1 cm) </w:t>
            </w:r>
          </w:p>
          <w:p w14:paraId="7A71D7CF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- fantomu do radiologii cyfrowej umożliwiającej ocenę:</w:t>
            </w:r>
          </w:p>
          <w:p w14:paraId="7C712CB0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a) rozdzielczości nisko i wysokokontrastowej, </w:t>
            </w:r>
          </w:p>
          <w:p w14:paraId="1CCC4BF5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>b) zniekształceń obrazu</w:t>
            </w:r>
          </w:p>
          <w:p w14:paraId="648ABEC2" w14:textId="77777777" w:rsidR="00E36F80" w:rsidRPr="00314D23" w:rsidRDefault="00E36F80" w:rsidP="00E36F80">
            <w:pPr>
              <w:rPr>
                <w:sz w:val="20"/>
                <w:szCs w:val="20"/>
              </w:rPr>
            </w:pPr>
            <w:r w:rsidRPr="00314D23">
              <w:rPr>
                <w:color w:val="000000"/>
                <w:sz w:val="20"/>
                <w:szCs w:val="20"/>
              </w:rPr>
              <w:t xml:space="preserve">c) artefaktów obrazu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00A1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B5E665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549C9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F0815E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980DFA9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FDB120" w14:textId="676771B6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 xml:space="preserve">WYPOSAŻENIE DODATKOWE - Osłony Radiologiczne </w:t>
            </w:r>
          </w:p>
        </w:tc>
      </w:tr>
      <w:tr w:rsidR="00E36F80" w:rsidRPr="00314D23" w14:paraId="46B9435F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11115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F4C1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bookmarkStart w:id="0" w:name="_Hlk37764052"/>
            <w:r w:rsidRPr="00314D23">
              <w:rPr>
                <w:rFonts w:cs="Times New Roman"/>
                <w:sz w:val="20"/>
                <w:szCs w:val="20"/>
              </w:rPr>
              <w:t>Mocowanie sufitowe osłon przed promieniowaniem RTG umożliwiające swobodne jej ustawienie w obszarze pomiędzy operatorem, a lampą RTG</w:t>
            </w:r>
            <w:bookmarkEnd w:id="0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4D0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D506D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75601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2F54732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17F5EA6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A773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D564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Osłony przed promieniowaniem na dolne partie ciała (dla personelu) w postaci fartucha z gumy ołowiowej mocowanego do stołu o ekwiwalencie ołowiu min. 0,5mm Pb 1 szt.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741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E7092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55D7E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747C8F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3425F7D" w14:textId="77777777" w:rsidTr="00F014A6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2F15B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D736" w14:textId="77777777" w:rsidR="00E36F80" w:rsidRPr="00314D23" w:rsidRDefault="00E36F80" w:rsidP="00E36F80">
            <w:pPr>
              <w:shd w:val="clear" w:color="auto" w:fill="FFFFFF"/>
              <w:jc w:val="both"/>
              <w:rPr>
                <w:bCs/>
                <w:kern w:val="2"/>
                <w:sz w:val="20"/>
                <w:szCs w:val="20"/>
                <w:lang w:eastAsia="zh-CN" w:bidi="hi-IN"/>
              </w:rPr>
            </w:pPr>
            <w:r w:rsidRPr="00314D23">
              <w:rPr>
                <w:bCs/>
                <w:kern w:val="2"/>
                <w:sz w:val="20"/>
                <w:szCs w:val="20"/>
                <w:lang w:eastAsia="zh-CN" w:bidi="hi-IN"/>
              </w:rPr>
              <w:t>Wyposażenie ochrony radiologicznej osobistej:</w:t>
            </w:r>
          </w:p>
          <w:p w14:paraId="532D0244" w14:textId="77777777" w:rsidR="00E36F80" w:rsidRPr="00314D23" w:rsidRDefault="00E36F80" w:rsidP="00E36F80">
            <w:pPr>
              <w:shd w:val="clear" w:color="auto" w:fill="FFFFFF"/>
              <w:jc w:val="both"/>
              <w:rPr>
                <w:bCs/>
                <w:kern w:val="2"/>
                <w:sz w:val="20"/>
                <w:szCs w:val="20"/>
                <w:lang w:eastAsia="zh-CN" w:bidi="hi-IN"/>
              </w:rPr>
            </w:pPr>
            <w:r w:rsidRPr="00314D23">
              <w:rPr>
                <w:bCs/>
                <w:kern w:val="2"/>
                <w:sz w:val="20"/>
                <w:szCs w:val="20"/>
                <w:lang w:eastAsia="zh-CN" w:bidi="hi-IN"/>
              </w:rPr>
              <w:t>- 6 fartuchów dwustronnych 0,25mm Pb obustronnie (długie jednoczęściowe)  + pasy odciążające w uzgodnionych rozmiarach.</w:t>
            </w:r>
          </w:p>
          <w:p w14:paraId="00BCC7C5" w14:textId="77777777" w:rsidR="00E36F80" w:rsidRPr="00314D23" w:rsidRDefault="00E36F80" w:rsidP="00E36F80">
            <w:pPr>
              <w:shd w:val="clear" w:color="auto" w:fill="FFFFFF"/>
              <w:jc w:val="both"/>
              <w:rPr>
                <w:bCs/>
                <w:kern w:val="2"/>
                <w:sz w:val="20"/>
                <w:szCs w:val="20"/>
                <w:lang w:eastAsia="zh-CN" w:bidi="hi-IN"/>
              </w:rPr>
            </w:pPr>
            <w:r w:rsidRPr="00314D23">
              <w:rPr>
                <w:bCs/>
                <w:kern w:val="2"/>
                <w:sz w:val="20"/>
                <w:szCs w:val="20"/>
                <w:lang w:eastAsia="zh-CN" w:bidi="hi-IN"/>
              </w:rPr>
              <w:t>- 6  pary okularów ochronnych z korekcją lub bez do uzgodnienia</w:t>
            </w:r>
          </w:p>
          <w:p w14:paraId="6548749B" w14:textId="77777777" w:rsidR="00E36F80" w:rsidRPr="00314D23" w:rsidRDefault="00E36F80" w:rsidP="00E36F80">
            <w:pPr>
              <w:shd w:val="clear" w:color="auto" w:fill="FFFFFF"/>
              <w:jc w:val="both"/>
              <w:rPr>
                <w:bCs/>
                <w:kern w:val="2"/>
                <w:sz w:val="20"/>
                <w:szCs w:val="20"/>
                <w:lang w:eastAsia="zh-CN" w:bidi="hi-IN"/>
              </w:rPr>
            </w:pPr>
            <w:r w:rsidRPr="00314D23">
              <w:rPr>
                <w:bCs/>
                <w:kern w:val="2"/>
                <w:sz w:val="20"/>
                <w:szCs w:val="20"/>
                <w:lang w:eastAsia="zh-CN" w:bidi="hi-IN"/>
              </w:rPr>
              <w:t>- 6 kołnierzy na tarczycę w uzgodnionych rozmiarach.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E4650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CC2E7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20AA4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F3083F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0A33DD6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55F4F5" w14:textId="71C54920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WYPOSAŻENIE DODATKOWE (do modernizacji instalacji elektrycznej) - Zasilanie awaryjne</w:t>
            </w:r>
          </w:p>
        </w:tc>
      </w:tr>
      <w:tr w:rsidR="00E36F80" w:rsidRPr="00314D23" w14:paraId="305C249E" w14:textId="77777777" w:rsidTr="00F014A6">
        <w:trPr>
          <w:trHeight w:val="17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8804A0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2559" w14:textId="0E1A9B73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  <w:highlight w:val="yellow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System UPS </w:t>
            </w:r>
            <w:r w:rsidR="007C6CCB" w:rsidRPr="002151E5">
              <w:rPr>
                <w:rFonts w:cs="Times New Roman"/>
                <w:sz w:val="20"/>
                <w:szCs w:val="20"/>
              </w:rPr>
              <w:t>z zainstalowaniem w pomieszczeniu wskazanym przez Zamawiającego</w:t>
            </w:r>
            <w:r w:rsidR="007C6CCB" w:rsidRPr="00314D23">
              <w:rPr>
                <w:rFonts w:cs="Times New Roman"/>
                <w:sz w:val="20"/>
                <w:szCs w:val="20"/>
              </w:rPr>
              <w:t xml:space="preserve"> </w:t>
            </w:r>
            <w:r w:rsidRPr="00314D23">
              <w:rPr>
                <w:rFonts w:cs="Times New Roman"/>
                <w:sz w:val="20"/>
                <w:szCs w:val="20"/>
              </w:rPr>
              <w:t>gwarantujący podtrzymanie pracy elementów zestawu angiokardiograficznego niezbędnych dla bezpiecznego zakończenia i zapisania (zapamiętania) badania przez czas min. 15 minut; dla utrzymania ciągłości obrazowania radiologicznego konieczne jest zapewnienie co najmniej fluoroskopii w wymaganym czasie.</w:t>
            </w:r>
            <w:r w:rsidR="002151E5"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39C2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3A5AC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B9A9F5" w14:textId="32919406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10 pkt- UPS gwarantujący podtrzymanie pracy </w:t>
            </w:r>
            <w:r w:rsidRPr="00314D23">
              <w:rPr>
                <w:rFonts w:cs="Times New Roman"/>
                <w:sz w:val="20"/>
                <w:szCs w:val="20"/>
                <w:u w:val="single"/>
              </w:rPr>
              <w:t>wszystkich</w:t>
            </w:r>
            <w:r w:rsidRPr="00314D23">
              <w:rPr>
                <w:rFonts w:cs="Times New Roman"/>
                <w:sz w:val="20"/>
                <w:szCs w:val="20"/>
              </w:rPr>
              <w:t xml:space="preserve"> elementów zestawu angiokardiograficznego niezbędnych dla bezpiecznego zakończenia i zapisania (zapamiętania) badania przez czas min. 15 minut</w:t>
            </w:r>
          </w:p>
          <w:p w14:paraId="34BA0D26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452A0BA9" w14:textId="11B3814C" w:rsidR="00E36F80" w:rsidRPr="00314D23" w:rsidRDefault="00E36F80" w:rsidP="00E36F80">
            <w:pPr>
              <w:pStyle w:val="Standard"/>
              <w:ind w:left="36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 </w:t>
            </w:r>
            <w:r w:rsidRPr="00314D23">
              <w:rPr>
                <w:rFonts w:cs="Times New Roman"/>
                <w:sz w:val="20"/>
                <w:szCs w:val="20"/>
              </w:rPr>
              <w:t>pkt - Spełnienie parametru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90E303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A467364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F58043" w14:textId="05EBC997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bookmarkStart w:id="1" w:name="_Hlk178167229"/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INTEGRACJA</w:t>
            </w:r>
            <w:bookmarkEnd w:id="1"/>
          </w:p>
        </w:tc>
      </w:tr>
      <w:tr w:rsidR="00E36F80" w:rsidRPr="00314D23" w14:paraId="550EB69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C5902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722CC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Integracja z systemami informatycznymi szpitala (m.in. w zakresie RIS, PACS,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worklisty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i DICOM)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B9A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65622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73899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B72901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6E4307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7ECE5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DB3A6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Integracja z duplikatorami płyt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9FF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821367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2F465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3AB1F8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7F7B7B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2328B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F3383" w14:textId="46ED80D6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Konfiguracja systemu RIS/HIS wg wymagań zamawiającego wraz z podłączeniem do sytemu nadzoru dawki dostępnego w szpitalu </w:t>
            </w:r>
            <w:r w:rsidRPr="00314D23">
              <w:rPr>
                <w:rFonts w:cs="Times New Roman"/>
                <w:bCs/>
                <w:sz w:val="20"/>
                <w:szCs w:val="20"/>
              </w:rPr>
              <w:t>(wszelkie koszty związane podłączeniem a w szczególności z licencjami oraz pracami wdrożeniowymi są po stronie Wykonawcy)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CC4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C3C52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6EAAA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7969C5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E9ABA58" w14:textId="77777777" w:rsidTr="00F014A6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502E6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17C29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Cs/>
                <w:sz w:val="20"/>
                <w:szCs w:val="20"/>
              </w:rPr>
              <w:t>Zakup wymaganych licencji do ww. systemów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210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62398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44E9C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5C9179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C93C58B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EBAE8B" w14:textId="4046DA9D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ADAPTACJA POMIESZCZEŃ</w:t>
            </w:r>
          </w:p>
        </w:tc>
      </w:tr>
      <w:tr w:rsidR="00E36F80" w:rsidRPr="00314D23" w14:paraId="4E76FF9A" w14:textId="77777777" w:rsidTr="00314D23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0E1E12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1DF2" w14:textId="3269B50B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  <w:highlight w:val="yellow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Adaptacja Sali zabiegowej w Pracowni Hemodynamiki, w celu zainstalowania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>: wymiana wykładziny podłogowej i ściennej, wymiana sufitu systemowego, wykonanie zawieszenia sufitowego pod monitor wielkoformatowy i modernizacja instalacji elektrycznej.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8E4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3C161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27B52A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45DD31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4A9AE97" w14:textId="77777777" w:rsidTr="00314D23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389B46" w14:textId="3D25708C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WARUNKI SERWISU (GWARANCYJNEGO I POGWARANCYJNEGO)</w:t>
            </w:r>
          </w:p>
        </w:tc>
      </w:tr>
      <w:tr w:rsidR="00E36F80" w:rsidRPr="00314D23" w14:paraId="54C8267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9B886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F3E9" w14:textId="77777777" w:rsidR="00E36F80" w:rsidRPr="00314D23" w:rsidRDefault="00E36F80" w:rsidP="00E36F80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Pełna gwarancja na wszystkie elementy wchodzące w skład oferowanego </w:t>
            </w:r>
            <w:proofErr w:type="spellStart"/>
            <w:r w:rsidRPr="00314D23">
              <w:rPr>
                <w:sz w:val="20"/>
                <w:szCs w:val="20"/>
              </w:rPr>
              <w:t>angiografu</w:t>
            </w:r>
            <w:proofErr w:type="spellEnd"/>
            <w:r w:rsidRPr="00314D23">
              <w:rPr>
                <w:sz w:val="20"/>
                <w:szCs w:val="20"/>
              </w:rPr>
              <w:t xml:space="preserve"> uwzgledniające lampę RTG oraz na wszystkie wykonane prace adaptacyjne i systemy niezbędne do prawidłowej pracy aparatu  – min. 96 miesięcy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297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98320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C5715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19B102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9D423C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78DC88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0873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Autoryzowany serwis gwarancyjny i wykonywanie serwisu urządzenia w okresie min. 96 miesięcy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02B6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DADF46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B4747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2E5ED7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5A0C593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6DA4E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C8179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Zdalna diagnostyka serwisowa aparatu z możliwością oceny technicznej poszczególnych modułów. Szpital udostępni niezbędny do tego celu tunel VPN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B7F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A1D46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F34E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57E9ED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38D7E9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C84A9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EA9C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Wymiana aparatu lub jego funkcjonalnego zespołu w okresie gwarancji, na nowy po 3 nieskutecznych naprawach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3564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C02B8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537B1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AA6FEE5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F3457F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3E5A2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125D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/>
                <w:sz w:val="20"/>
                <w:szCs w:val="20"/>
              </w:rPr>
              <w:t>Czas reakcji na zgłoszenie usterki</w:t>
            </w:r>
            <w:r w:rsidRPr="00314D23">
              <w:rPr>
                <w:rFonts w:cs="Times New Roman"/>
                <w:sz w:val="20"/>
                <w:szCs w:val="20"/>
              </w:rPr>
              <w:t xml:space="preserve"> do 2 godzin w dni robocze rozumiane jako dni od pn.-pt., z wyłączeniem dni ustawowo wolnych od pracy. Czas reakcji w dni ustawowo wolne od pracy – do 24 godzin. Jako reakcję rozumie się przyjazd serwisu lub interwencję za pomocą systemu zdalnej diagnostyki</w:t>
            </w:r>
          </w:p>
          <w:p w14:paraId="56CB659B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14:paraId="5405D3C2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/>
                <w:sz w:val="20"/>
                <w:szCs w:val="20"/>
              </w:rPr>
              <w:t>Czas przystąpienia do naprawy</w:t>
            </w:r>
            <w:r w:rsidRPr="00314D23">
              <w:rPr>
                <w:rFonts w:cs="Times New Roman"/>
                <w:sz w:val="20"/>
                <w:szCs w:val="20"/>
              </w:rPr>
              <w:t xml:space="preserve"> max. 24 h (w dni robocze </w:t>
            </w:r>
            <w:r w:rsidRPr="00314D23">
              <w:rPr>
                <w:rFonts w:cs="Times New Roman"/>
                <w:sz w:val="20"/>
                <w:szCs w:val="20"/>
                <w:lang w:eastAsia="de-DE"/>
              </w:rPr>
              <w:t xml:space="preserve">od </w:t>
            </w:r>
            <w:proofErr w:type="spellStart"/>
            <w:r w:rsidRPr="00314D23">
              <w:rPr>
                <w:rFonts w:cs="Times New Roman"/>
                <w:sz w:val="20"/>
                <w:szCs w:val="20"/>
                <w:lang w:eastAsia="de-DE"/>
              </w:rPr>
              <w:t>pn</w:t>
            </w:r>
            <w:proofErr w:type="spellEnd"/>
            <w:r w:rsidRPr="00314D23">
              <w:rPr>
                <w:rFonts w:cs="Times New Roman"/>
                <w:sz w:val="20"/>
                <w:szCs w:val="20"/>
                <w:lang w:eastAsia="de-DE"/>
              </w:rPr>
              <w:t xml:space="preserve"> – </w:t>
            </w:r>
            <w:proofErr w:type="spellStart"/>
            <w:r w:rsidRPr="00314D23">
              <w:rPr>
                <w:rFonts w:cs="Times New Roman"/>
                <w:sz w:val="20"/>
                <w:szCs w:val="20"/>
                <w:lang w:eastAsia="de-DE"/>
              </w:rPr>
              <w:t>pt</w:t>
            </w:r>
            <w:proofErr w:type="spellEnd"/>
            <w:r w:rsidRPr="00314D23">
              <w:rPr>
                <w:rFonts w:cs="Times New Roman"/>
                <w:sz w:val="20"/>
                <w:szCs w:val="20"/>
                <w:lang w:eastAsia="de-DE"/>
              </w:rPr>
              <w:t xml:space="preserve"> z wyłączeniem dni </w:t>
            </w:r>
            <w:r w:rsidRPr="00314D23">
              <w:rPr>
                <w:rFonts w:cs="Times New Roman"/>
                <w:sz w:val="20"/>
                <w:szCs w:val="20"/>
              </w:rPr>
              <w:t>ustawowo wolnych od pracy, godz. 8.00- 15.00)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99B4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E60E6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C2DCE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FA099AC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0773CB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1E871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CB87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Cs/>
                <w:sz w:val="20"/>
                <w:szCs w:val="20"/>
              </w:rPr>
              <w:t>Możliwość zgłaszania awarii na infolinię serwisową, czynną 24 godziny na dobę, 365 dni w roku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DBE6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8CE8F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D1059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AD174B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2B2813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600C3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A9D8" w14:textId="77777777" w:rsidR="00E36F80" w:rsidRPr="00314D23" w:rsidRDefault="00E36F80" w:rsidP="00E36F80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Andale Sans UI"/>
                <w:sz w:val="20"/>
                <w:szCs w:val="20"/>
                <w:lang w:eastAsia="ja-JP"/>
              </w:rPr>
            </w:pPr>
            <w:r w:rsidRPr="00314D23">
              <w:rPr>
                <w:rFonts w:eastAsia="Andale Sans UI"/>
                <w:sz w:val="20"/>
                <w:szCs w:val="20"/>
                <w:lang w:eastAsia="ja-JP"/>
              </w:rPr>
              <w:t xml:space="preserve">W trakcie trwania gwarancji wszystkie naprawy oraz przeglądy techniczne przewidziane przez producenta wraz z materiałami wykonywane na koszt Wykonawcy łącznie z dojazdem (nie rzadziej jednak niż 2 razy w każdym rozpoczętym roku udzielonej gwarancji) </w:t>
            </w:r>
            <w:r w:rsidRPr="00314D23">
              <w:rPr>
                <w:sz w:val="20"/>
                <w:szCs w:val="20"/>
              </w:rPr>
              <w:t>zakończone wystawieniem świadectwa bezpieczeństwa i dopuszczenia aparatu do eksploatacji</w:t>
            </w:r>
          </w:p>
          <w:p w14:paraId="2C38C1ED" w14:textId="20745E19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eastAsia="Andale Sans UI" w:cs="Times New Roman"/>
                <w:sz w:val="20"/>
                <w:szCs w:val="20"/>
                <w:lang w:eastAsia="ja-JP"/>
              </w:rPr>
              <w:t>(</w:t>
            </w:r>
            <w:r w:rsidRPr="00314D23">
              <w:rPr>
                <w:rFonts w:eastAsia="Andale Sans UI" w:cs="Times New Roman"/>
                <w:b/>
                <w:sz w:val="20"/>
                <w:szCs w:val="20"/>
                <w:lang w:eastAsia="ja-JP"/>
              </w:rPr>
              <w:t>wymóg</w:t>
            </w:r>
            <w:r w:rsidRPr="00314D23">
              <w:rPr>
                <w:rFonts w:eastAsia="Andale Sans UI" w:cs="Times New Roman"/>
                <w:sz w:val="20"/>
                <w:szCs w:val="20"/>
                <w:lang w:eastAsia="ja-JP"/>
              </w:rPr>
              <w:t xml:space="preserve"> </w:t>
            </w:r>
            <w:r w:rsidRPr="00314D23">
              <w:rPr>
                <w:rFonts w:eastAsia="Andale Sans UI" w:cs="Times New Roman"/>
                <w:b/>
                <w:sz w:val="20"/>
                <w:szCs w:val="20"/>
                <w:lang w:eastAsia="ja-JP"/>
              </w:rPr>
              <w:t>wynikający</w:t>
            </w:r>
            <w:r w:rsidRPr="00314D23">
              <w:rPr>
                <w:rFonts w:eastAsia="Andale Sans UI" w:cs="Times New Roman"/>
                <w:sz w:val="20"/>
                <w:szCs w:val="20"/>
                <w:lang w:eastAsia="ja-JP"/>
              </w:rPr>
              <w:t xml:space="preserve"> </w:t>
            </w:r>
            <w:r w:rsidRPr="00314D23">
              <w:rPr>
                <w:rFonts w:eastAsia="Andale Sans UI" w:cs="Times New Roman"/>
                <w:b/>
                <w:sz w:val="20"/>
                <w:szCs w:val="20"/>
                <w:lang w:eastAsia="ja-JP"/>
              </w:rPr>
              <w:t>z</w:t>
            </w:r>
            <w:r w:rsidRPr="00314D23">
              <w:rPr>
                <w:rFonts w:eastAsia="Andale Sans UI" w:cs="Times New Roman"/>
                <w:sz w:val="20"/>
                <w:szCs w:val="20"/>
                <w:lang w:eastAsia="ja-JP"/>
              </w:rPr>
              <w:t xml:space="preserve"> </w:t>
            </w:r>
            <w:r w:rsidRPr="00314D23">
              <w:rPr>
                <w:rFonts w:eastAsia="Andale Sans UI" w:cs="Times New Roman"/>
                <w:b/>
                <w:sz w:val="20"/>
                <w:szCs w:val="20"/>
                <w:lang w:eastAsia="ja-JP"/>
              </w:rPr>
              <w:t>realizacji polityki DNSH)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70E6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1BEC3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40D5F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A5D271E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2EDC16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12FFB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974F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W okresie gwarancji zapewnienie przeglądów specjalistycznych i dopuszczających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oraz monitory medyczne. Częstotliwość przeglądów zgodnie z wymogami prawa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9CF65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 Podać wymaganą częstotliwość przeglądów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D64C74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3FD43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EBDD051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4E66C6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21E17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26F09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  <w:lang w:eastAsia="de-DE"/>
              </w:rPr>
            </w:pPr>
            <w:r w:rsidRPr="00314D23">
              <w:rPr>
                <w:rFonts w:cs="Times New Roman"/>
                <w:sz w:val="20"/>
                <w:szCs w:val="20"/>
                <w:lang w:eastAsia="de-DE"/>
              </w:rPr>
              <w:t xml:space="preserve">Wykonawca zapewnieni dostęp do części zamiennych, co najmniej przez okres min. </w:t>
            </w:r>
            <w:r w:rsidRPr="00314D23">
              <w:rPr>
                <w:rFonts w:cs="Times New Roman"/>
                <w:sz w:val="20"/>
                <w:szCs w:val="20"/>
                <w:lang w:eastAsia="de-DE"/>
              </w:rPr>
              <w:lastRenderedPageBreak/>
              <w:t>10 lat od uruchomienia, z zastrzeżeniem, że dla sprzętu IT i dla oprogramowania okres ten wynosi lat 5</w:t>
            </w:r>
          </w:p>
          <w:p w14:paraId="0FFA94F3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(</w:t>
            </w:r>
            <w:r w:rsidRPr="00314D23">
              <w:rPr>
                <w:rFonts w:cs="Times New Roman"/>
                <w:b/>
                <w:sz w:val="20"/>
                <w:szCs w:val="20"/>
              </w:rPr>
              <w:t>wymóg wynikający z realizacji polityki DNSH</w:t>
            </w:r>
            <w:r w:rsidRPr="00314D2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D83D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E46B36" w14:textId="77777777" w:rsidR="00E36F80" w:rsidRPr="00314D23" w:rsidRDefault="00E36F80" w:rsidP="00E36F80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F1C24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9B7A29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9B94EB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D97F8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F907B" w14:textId="45A22E0B" w:rsidR="00D10053" w:rsidRPr="00314D23" w:rsidRDefault="00D10053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10053">
              <w:rPr>
                <w:rFonts w:cs="Times New Roman"/>
                <w:sz w:val="20"/>
                <w:szCs w:val="20"/>
              </w:rPr>
              <w:t>Zabezpieczenie użytkownika poprzez dostarczenie funkcjonalnego podzespołu zastępczego i/ lub funkcjonalności systemu na czas naprawy trwającej dłużej niż 72 godziny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82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4C563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948B5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FB18E9E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926D7AF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0CA98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16A7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Czas skutecznej naprawy niewymagającej sprowadzania z zagranicy części nie więcej niż 3 dni (dni robocze od pn. – pt. z wyłączeniem dni ustawowo wolnych od pracy).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A58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50483C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F0281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D3F1C2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55825C9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2D292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333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Czas skutecznej naprawy wymagającej importu części nie więcej niż 6 dni (dni robocze od pn. – pt. z wyłączeniem dni ustawowo wolnych od pracy)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74BC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D2057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28F568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95B79A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DB87ACB" w14:textId="77777777" w:rsidTr="00F014A6">
        <w:trPr>
          <w:gridAfter w:val="1"/>
          <w:wAfter w:w="40" w:type="dxa"/>
          <w:trHeight w:val="227"/>
          <w:jc w:val="center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9B5FD6" w14:textId="38833B83" w:rsidR="00E36F80" w:rsidRPr="00314D23" w:rsidRDefault="00E36F80" w:rsidP="00E36F80">
            <w:pPr>
              <w:pStyle w:val="Standard"/>
              <w:numPr>
                <w:ilvl w:val="2"/>
                <w:numId w:val="13"/>
              </w:numPr>
              <w:ind w:left="733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314D23">
              <w:rPr>
                <w:rFonts w:eastAsia="Times New Roman" w:cs="Times New Roman"/>
                <w:b/>
                <w:sz w:val="20"/>
                <w:szCs w:val="20"/>
              </w:rPr>
              <w:t>POZOSTAŁE WYMAGANIA</w:t>
            </w:r>
          </w:p>
        </w:tc>
      </w:tr>
      <w:tr w:rsidR="00E36F80" w:rsidRPr="00314D23" w14:paraId="433928E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4BA6B9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7CD0B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Dostawa aparatu, instalacja i uruchomienie wraz z niezbędnymi pracami związanymi z wykonaniem infrastruktury sali w zakresie: wymiany wykładziny podłogowej i ściennej, wymiany sufitu systemowego, wykonanie zawieszenia sufitowego pod monitor wielkoformatowy i modernizację instalacji elektrycznej.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1DD8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EDAA7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B25AD9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3A53FDB7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07D757F4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E1F99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ABA9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Demontaż i utylizacja starego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Philips Medical Systems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Azurion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3 M 15, wraz z dokumentem potwierdzającym przejęcie zużytego od Zamawiającego.</w:t>
            </w:r>
          </w:p>
          <w:p w14:paraId="103646C5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0D45ABEA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(Plan gospodarowania odpadami-</w:t>
            </w:r>
            <w:r w:rsidRPr="00314D23">
              <w:rPr>
                <w:rFonts w:cs="Times New Roman"/>
                <w:b/>
                <w:sz w:val="20"/>
                <w:szCs w:val="20"/>
              </w:rPr>
              <w:t xml:space="preserve"> kryterium  wynikające z realizacji polityki DNSH)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FA4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EDB668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7B7400" w14:textId="77777777" w:rsidR="00E36F80" w:rsidRPr="00314D23" w:rsidRDefault="00E36F80" w:rsidP="00E36F80">
            <w:pPr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5 pkt- Kompleksowy program odbioru i recyklingu części po demontażu starego aparatu i elementów z rozbiórki w trakcie prac adaptacyjnych</w:t>
            </w:r>
          </w:p>
          <w:p w14:paraId="1A1DCAAA" w14:textId="77777777" w:rsidR="00E36F80" w:rsidRPr="00314D23" w:rsidRDefault="00E36F80" w:rsidP="00E36F80">
            <w:pPr>
              <w:jc w:val="center"/>
              <w:rPr>
                <w:sz w:val="20"/>
                <w:szCs w:val="20"/>
              </w:rPr>
            </w:pPr>
          </w:p>
          <w:p w14:paraId="03F4AB1C" w14:textId="77777777" w:rsidR="00E36F80" w:rsidRPr="00314D23" w:rsidRDefault="00E36F80" w:rsidP="00E36F80">
            <w:pPr>
              <w:jc w:val="center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3 pkt- Podstawowy program odbioru i utylizacji starego aparatu</w:t>
            </w:r>
          </w:p>
          <w:p w14:paraId="5C55125C" w14:textId="77777777" w:rsidR="00E36F80" w:rsidRPr="00314D23" w:rsidRDefault="00E36F80" w:rsidP="00E36F80">
            <w:pPr>
              <w:jc w:val="center"/>
              <w:rPr>
                <w:sz w:val="20"/>
                <w:szCs w:val="20"/>
              </w:rPr>
            </w:pPr>
          </w:p>
          <w:p w14:paraId="46AE2E4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0 pkt- Brak programu recyklingu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3337334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7D13C6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55D8B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8FE90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 xml:space="preserve">Montaż konstrukcyjno-budowlany i uruchomienie </w:t>
            </w:r>
            <w:proofErr w:type="spellStart"/>
            <w:r w:rsidRPr="00314D23">
              <w:rPr>
                <w:rFonts w:cs="Times New Roman"/>
                <w:sz w:val="20"/>
                <w:szCs w:val="20"/>
              </w:rPr>
              <w:t>angiografu</w:t>
            </w:r>
            <w:proofErr w:type="spellEnd"/>
            <w:r w:rsidRPr="00314D23">
              <w:rPr>
                <w:rFonts w:cs="Times New Roman"/>
                <w:sz w:val="20"/>
                <w:szCs w:val="20"/>
              </w:rPr>
              <w:t xml:space="preserve"> wykonane przez Wykonawcę łącznie z wszelkimi elementami wyposażenia: interkom, zawieszenia monitorów i pozostałe związane z przedmiotem zamówienia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B8C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9045D2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D36FB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971A4F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A332410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07954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D9A1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Szkolenie personelu w wymiarze uwzględniającym jego zmianowy tryb pracy wraz z wystawieniem dokumentu potwierdzającego uzyskanie wymaganych kwalifikacji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DED7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C5A09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ADB8E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89C95FF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774D90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FB5E24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76D3D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Szkolenie personelu technicznego w zakresie obsługi technicznej, BHP i działań podczas zaników zasilania podstawowego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66EB1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D1323F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8192B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FE5A19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DED2775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B78E3C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4459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Szkolenie z obsługi systemu dla lekarzy i techników w siedzibie Zamawiającego w terminie uzgodnionym z Zamawiającym po uruchomieniu przedmiotu zamówienia przez okres 5 dni roboczych 8 godzin dziennie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2FF2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C30F1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27180E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2D2D97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8872B1C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0F980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5F39" w14:textId="3B604A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Instrukcja obsługi aparatu w języku polskim (drukowana - dostawa z aparatem)</w:t>
            </w:r>
            <w:r w:rsidR="004D0478">
              <w:rPr>
                <w:rFonts w:cs="Times New Roman"/>
                <w:sz w:val="20"/>
                <w:szCs w:val="20"/>
              </w:rPr>
              <w:t xml:space="preserve"> oraz w wersji elektronicznej</w:t>
            </w:r>
            <w:r w:rsidRPr="00314D2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FD80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C7F1A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8DE7C2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200ECC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5833206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8DB535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522C" w14:textId="77777777" w:rsidR="00E36F80" w:rsidRPr="00314D23" w:rsidRDefault="00E36F80" w:rsidP="00E36F80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bCs/>
                <w:sz w:val="20"/>
                <w:szCs w:val="20"/>
              </w:rPr>
              <w:t>Paszport techniczny uwzględniający zapisy wszystkich napraw i przeglądów zleconych przez producenta sprzętu przekazany Zamawiającemu od dnia instalacji sprzętu (osobno do każdego samodzielnego elementu systemu  i wyposażenia)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4A5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8F863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1D8B5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377062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FC2D711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6F691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3E05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Opracowanie projektu ochrony radiologicznej (projektu osłon stałych RTG) i uzyskanie zatwierdzenia przez właściwe organy Państwowej Inspekcji Sanitarnej z uwzględnieniem wykonanych prac adaptacyjnych pomieszczenia z pozytywna opinia WSSE wraz z projektem dostarczona do dnia zakończenia instalacji urządzenia.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152A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eastAsia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87D3C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D58716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09AC3D9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2931C37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C17686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DA3A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Dostarczenie informacji charakteryzujących źródła promieniowania emitowane przez urządzenie wytwarzające promieniowanie jonizujące Wykonanie pomiarów dozymetrycznych wraz z oceną narażenia dla personelu i ogółu ludności.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E453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50045E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C4572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65128B3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432EC9E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AE44DF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DF26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Wykonanie i przekazanie wyników z wykonanych testów specjalistycznych </w:t>
            </w:r>
            <w:proofErr w:type="spellStart"/>
            <w:r w:rsidRPr="00314D23">
              <w:rPr>
                <w:sz w:val="20"/>
                <w:szCs w:val="20"/>
              </w:rPr>
              <w:t>angiografu</w:t>
            </w:r>
            <w:proofErr w:type="spellEnd"/>
            <w:r w:rsidRPr="00314D23">
              <w:rPr>
                <w:sz w:val="20"/>
                <w:szCs w:val="20"/>
              </w:rPr>
              <w:t xml:space="preserve">  i wszystkich dostarczonych z systemem monitorów służących do prezentacji obrazów radiologicznych zgodnie z polskim ustawodawstwem.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A139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D3018B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EEF24F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78D29F1B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635595C6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0500A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0C89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1B7B5A">
              <w:rPr>
                <w:b/>
                <w:bCs/>
                <w:sz w:val="20"/>
                <w:szCs w:val="20"/>
              </w:rPr>
              <w:t>Dostarczenie dokumentacji technicznej aparatu rentgenowskiego</w:t>
            </w:r>
            <w:r w:rsidRPr="00314D23">
              <w:rPr>
                <w:sz w:val="20"/>
                <w:szCs w:val="20"/>
              </w:rPr>
              <w:t xml:space="preserve"> (po dostawie)  -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BBAEA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4E6000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C5B44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51A28859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29F59F7A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5FA5CB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46EC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Wykonanie pomiarów dozymetrycznych potwierdzających skuteczność osłon stałych.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8DF9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D452D1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79C8BC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27169F9A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7A4CFBDC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F3DE91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32F2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>Zapewnienie, że na wszystkich monitorach służących do wyświetlania obrazu dostarczonych z systemem jest możliwość wyświetlenia obrazów testowych TG18-QC do testów podstawowych oraz pozostałych służących do wykonania testów specjalistycznych bez posiadania dodatkowych uprawnień lub kluczy dostępu – możliwość wykonania wszystkich wymaganych prawnie testów monitorów przez firmę zewnętrzną lub pracowników szpitala bez kontaktu z serwisem lub dostawcą.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58B0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882BA3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FEBB93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476EA216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  <w:tr w:rsidR="00E36F80" w:rsidRPr="00314D23" w14:paraId="3ADC06DD" w14:textId="77777777" w:rsidTr="005923FA">
        <w:trPr>
          <w:trHeight w:val="22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7125E" w14:textId="77777777" w:rsidR="00E36F80" w:rsidRPr="00314D23" w:rsidRDefault="00E36F80" w:rsidP="00E36F80">
            <w:pPr>
              <w:pStyle w:val="Standard"/>
              <w:numPr>
                <w:ilvl w:val="0"/>
                <w:numId w:val="12"/>
              </w:numPr>
              <w:autoSpaceDN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8C45" w14:textId="77777777" w:rsidR="00E36F80" w:rsidRPr="00314D23" w:rsidRDefault="00E36F80" w:rsidP="00E36F80">
            <w:pPr>
              <w:jc w:val="both"/>
              <w:rPr>
                <w:sz w:val="20"/>
                <w:szCs w:val="20"/>
              </w:rPr>
            </w:pPr>
            <w:r w:rsidRPr="00314D23">
              <w:rPr>
                <w:sz w:val="20"/>
                <w:szCs w:val="20"/>
              </w:rPr>
              <w:t xml:space="preserve">Dostarczenie informacji dotyczącej narażenia związanego z </w:t>
            </w:r>
            <w:r w:rsidRPr="001B7B5A">
              <w:rPr>
                <w:sz w:val="20"/>
                <w:szCs w:val="20"/>
              </w:rPr>
              <w:t>aparatem rentgenowskim</w:t>
            </w:r>
            <w:r w:rsidRPr="00314D23">
              <w:rPr>
                <w:sz w:val="20"/>
                <w:szCs w:val="20"/>
              </w:rPr>
              <w:t>, właściwego stosowania, testowania i konserwacji aparatu, a także wykazująca, że konstrukcja aparatu pozwala ograniczyć narażenie do najniższego rozsądnie osiągalnego poziomu, a także informacja dotycząca oceny ryzyka dla pacjentów oraz dostępnych elementów oceny klinicznej aparatu (po dostawie)  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1119" w14:textId="77777777" w:rsidR="00E36F80" w:rsidRPr="00314D23" w:rsidRDefault="00E36F80" w:rsidP="00E36F80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314D23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1EEAC9" w14:textId="77777777" w:rsidR="00E36F80" w:rsidRPr="00314D23" w:rsidRDefault="00E36F80" w:rsidP="00E36F80">
            <w:pPr>
              <w:pStyle w:val="Standard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2200DB" w14:textId="77777777" w:rsidR="00E36F80" w:rsidRPr="00314D23" w:rsidRDefault="00E36F80" w:rsidP="00E36F80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14:paraId="1B879140" w14:textId="77777777" w:rsidR="00E36F80" w:rsidRPr="00314D23" w:rsidRDefault="00E36F80" w:rsidP="00E36F80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0658A33E" w14:textId="77777777" w:rsidR="00431727" w:rsidRPr="00314D23" w:rsidRDefault="00431727" w:rsidP="00314D23">
      <w:pPr>
        <w:shd w:val="clear" w:color="auto" w:fill="FFFFFF"/>
        <w:jc w:val="both"/>
        <w:rPr>
          <w:b/>
          <w:bCs/>
          <w:kern w:val="2"/>
          <w:lang w:eastAsia="zh-CN" w:bidi="hi-IN"/>
        </w:rPr>
      </w:pPr>
      <w:r w:rsidRPr="00314D23">
        <w:rPr>
          <w:b/>
          <w:bCs/>
          <w:kern w:val="2"/>
          <w:lang w:eastAsia="zh-CN" w:bidi="hi-IN"/>
        </w:rPr>
        <w:t>Oświadczamy, że oferowane powyżej wyspecyfikowane urządzenie jest kompletne i będzie gotowe do użytkowania bez dodatkowych zakupów i inwestycji.</w:t>
      </w:r>
    </w:p>
    <w:p w14:paraId="16E34A7F" w14:textId="77777777" w:rsidR="00431727" w:rsidRPr="00314D23" w:rsidRDefault="00431727" w:rsidP="00314D23">
      <w:pPr>
        <w:widowControl w:val="0"/>
        <w:rPr>
          <w:bCs/>
          <w:sz w:val="20"/>
          <w:szCs w:val="20"/>
        </w:rPr>
      </w:pPr>
      <w:r w:rsidRPr="00314D23">
        <w:rPr>
          <w:bCs/>
          <w:sz w:val="20"/>
          <w:szCs w:val="20"/>
        </w:rPr>
        <w:t>Uwaga!</w:t>
      </w:r>
    </w:p>
    <w:p w14:paraId="28ADA5C8" w14:textId="782E0FF7" w:rsidR="00431727" w:rsidRPr="00314D23" w:rsidRDefault="00431727" w:rsidP="00314D23">
      <w:pPr>
        <w:widowControl w:val="0"/>
        <w:rPr>
          <w:bCs/>
          <w:sz w:val="20"/>
          <w:szCs w:val="20"/>
        </w:rPr>
      </w:pPr>
      <w:r w:rsidRPr="00314D23">
        <w:rPr>
          <w:bCs/>
          <w:sz w:val="20"/>
          <w:szCs w:val="20"/>
        </w:rPr>
        <w:t xml:space="preserve">Wykonawca jest zobowiązany w kolumnie parametry oferowane podać oferowane </w:t>
      </w:r>
      <w:r w:rsidR="00E96C05" w:rsidRPr="00314D23">
        <w:rPr>
          <w:bCs/>
          <w:sz w:val="20"/>
          <w:szCs w:val="20"/>
        </w:rPr>
        <w:t>wartości</w:t>
      </w:r>
      <w:r w:rsidRPr="00314D23">
        <w:rPr>
          <w:bCs/>
          <w:sz w:val="20"/>
          <w:szCs w:val="20"/>
        </w:rPr>
        <w:t xml:space="preserve"> w jednostkach wskazanych przez Zamawiającego, w celu uzyskania porównywalnych ofert lub opisać funkcje aparatu!!!</w:t>
      </w:r>
    </w:p>
    <w:p w14:paraId="28BDB39D" w14:textId="77777777" w:rsidR="00431727" w:rsidRPr="00314D23" w:rsidRDefault="00431727" w:rsidP="00314D23">
      <w:pPr>
        <w:shd w:val="clear" w:color="auto" w:fill="FFFFFF"/>
        <w:jc w:val="both"/>
        <w:rPr>
          <w:bCs/>
          <w:kern w:val="2"/>
          <w:sz w:val="20"/>
          <w:szCs w:val="20"/>
          <w:lang w:eastAsia="zh-CN" w:bidi="hi-IN"/>
        </w:rPr>
      </w:pPr>
      <w:r w:rsidRPr="00314D23">
        <w:rPr>
          <w:bCs/>
          <w:i/>
          <w:kern w:val="2"/>
          <w:sz w:val="20"/>
          <w:szCs w:val="20"/>
          <w:lang w:eastAsia="zh-CN" w:bidi="hi-IN"/>
        </w:rPr>
        <w:t>Jeżeli oferowany  w/w sprzęt nie spełnia wszystkich parametrów granicznych/wymaganych oferta zostanie odrzucona bez dalszej oceny.</w:t>
      </w:r>
    </w:p>
    <w:p w14:paraId="10A04C3B" w14:textId="77777777" w:rsidR="00431727" w:rsidRPr="00314D23" w:rsidRDefault="00431727" w:rsidP="00314D23">
      <w:pPr>
        <w:shd w:val="clear" w:color="auto" w:fill="FFFFFF"/>
        <w:jc w:val="both"/>
        <w:rPr>
          <w:b/>
          <w:bCs/>
          <w:kern w:val="2"/>
          <w:lang w:eastAsia="zh-CN" w:bidi="hi-IN"/>
        </w:rPr>
      </w:pPr>
    </w:p>
    <w:p w14:paraId="70991DC4" w14:textId="77777777" w:rsidR="00431727" w:rsidRPr="00314D23" w:rsidRDefault="00431727" w:rsidP="00314D23">
      <w:pPr>
        <w:jc w:val="both"/>
        <w:rPr>
          <w:b/>
          <w:sz w:val="18"/>
          <w:szCs w:val="18"/>
        </w:rPr>
      </w:pPr>
    </w:p>
    <w:p w14:paraId="3D17DA18" w14:textId="1A2765DA" w:rsidR="00431727" w:rsidRPr="00314D23" w:rsidRDefault="00431727" w:rsidP="00314D23">
      <w:pPr>
        <w:ind w:right="284"/>
        <w:rPr>
          <w:b/>
          <w:sz w:val="28"/>
          <w:szCs w:val="28"/>
        </w:rPr>
      </w:pPr>
      <w:r w:rsidRPr="00314D23">
        <w:t>......................... dnia ..................</w:t>
      </w:r>
      <w:r w:rsidRPr="00314D23">
        <w:rPr>
          <w:sz w:val="18"/>
          <w:szCs w:val="18"/>
        </w:rPr>
        <w:t xml:space="preserve">                    </w:t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</w:r>
      <w:r w:rsidRPr="00314D23">
        <w:rPr>
          <w:sz w:val="18"/>
          <w:szCs w:val="18"/>
        </w:rPr>
        <w:tab/>
        <w:t xml:space="preserve">     </w:t>
      </w:r>
      <w:r w:rsidRPr="00314D23">
        <w:t>[</w:t>
      </w:r>
      <w:r w:rsidRPr="00314D23">
        <w:rPr>
          <w:i/>
        </w:rPr>
        <w:t>podpis elektroniczny osoby uprawnionej]</w:t>
      </w:r>
    </w:p>
    <w:sectPr w:rsidR="00431727" w:rsidRPr="00314D23" w:rsidSect="00431727">
      <w:headerReference w:type="default" r:id="rId9"/>
      <w:pgSz w:w="16838" w:h="11906" w:orient="landscape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44BB7" w14:textId="77777777" w:rsidR="003A55F1" w:rsidRDefault="003A55F1" w:rsidP="003701BA">
      <w:r>
        <w:separator/>
      </w:r>
    </w:p>
  </w:endnote>
  <w:endnote w:type="continuationSeparator" w:id="0">
    <w:p w14:paraId="47737194" w14:textId="77777777" w:rsidR="003A55F1" w:rsidRDefault="003A55F1" w:rsidP="0037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Neue Frutiger World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0897" w14:textId="77777777" w:rsidR="003A55F1" w:rsidRDefault="003A55F1" w:rsidP="003701BA">
      <w:r>
        <w:separator/>
      </w:r>
    </w:p>
  </w:footnote>
  <w:footnote w:type="continuationSeparator" w:id="0">
    <w:p w14:paraId="1ED076A8" w14:textId="77777777" w:rsidR="003A55F1" w:rsidRDefault="003A55F1" w:rsidP="00370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53F2" w14:textId="78773C11" w:rsidR="00357F53" w:rsidRPr="00F014A6" w:rsidRDefault="00357F53">
    <w:pPr>
      <w:pStyle w:val="Nagwek"/>
      <w:rPr>
        <w:sz w:val="20"/>
        <w:szCs w:val="20"/>
      </w:rPr>
    </w:pPr>
    <w:r w:rsidRPr="00F014A6">
      <w:rPr>
        <w:sz w:val="20"/>
        <w:szCs w:val="20"/>
      </w:rPr>
      <w:t>DZ-751-1</w:t>
    </w:r>
    <w:r w:rsidR="00F014A6" w:rsidRPr="00F014A6">
      <w:rPr>
        <w:sz w:val="20"/>
        <w:szCs w:val="20"/>
      </w:rPr>
      <w:t>0</w:t>
    </w:r>
    <w:r w:rsidRPr="00F014A6">
      <w:rPr>
        <w:sz w:val="20"/>
        <w:szCs w:val="20"/>
      </w:rPr>
      <w:t>/2</w:t>
    </w:r>
    <w:r w:rsidR="00F014A6" w:rsidRPr="00F014A6">
      <w:rPr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00000006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8B36793"/>
    <w:multiLevelType w:val="hybridMultilevel"/>
    <w:tmpl w:val="50EE2722"/>
    <w:lvl w:ilvl="0" w:tplc="DED8AAD6"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72D9B"/>
    <w:multiLevelType w:val="hybridMultilevel"/>
    <w:tmpl w:val="BD1EA2E2"/>
    <w:lvl w:ilvl="0" w:tplc="C790802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39970476"/>
    <w:multiLevelType w:val="hybridMultilevel"/>
    <w:tmpl w:val="4D10B618"/>
    <w:lvl w:ilvl="0" w:tplc="408A54EC"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F4E41"/>
    <w:multiLevelType w:val="multilevel"/>
    <w:tmpl w:val="CB74DD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5575AC4"/>
    <w:multiLevelType w:val="multilevel"/>
    <w:tmpl w:val="E0AA7EA8"/>
    <w:lvl w:ilvl="0">
      <w:start w:val="1"/>
      <w:numFmt w:val="decimal"/>
      <w:pStyle w:val="Rozdzia1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23910B5"/>
    <w:multiLevelType w:val="multilevel"/>
    <w:tmpl w:val="30EE7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9F3045"/>
    <w:multiLevelType w:val="hybridMultilevel"/>
    <w:tmpl w:val="61EAAF64"/>
    <w:lvl w:ilvl="0" w:tplc="E5A2FBAA"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939628">
    <w:abstractNumId w:val="2"/>
  </w:num>
  <w:num w:numId="2" w16cid:durableId="1210148146">
    <w:abstractNumId w:val="1"/>
  </w:num>
  <w:num w:numId="3" w16cid:durableId="1473905675">
    <w:abstractNumId w:val="0"/>
  </w:num>
  <w:num w:numId="4" w16cid:durableId="1977761118">
    <w:abstractNumId w:val="16"/>
  </w:num>
  <w:num w:numId="5" w16cid:durableId="1528566576">
    <w:abstractNumId w:val="10"/>
  </w:num>
  <w:num w:numId="6" w16cid:durableId="184683987">
    <w:abstractNumId w:val="15"/>
  </w:num>
  <w:num w:numId="7" w16cid:durableId="1347562407">
    <w:abstractNumId w:val="14"/>
  </w:num>
  <w:num w:numId="8" w16cid:durableId="1503466294">
    <w:abstractNumId w:val="13"/>
    <w:lvlOverride w:ilvl="0">
      <w:startOverride w:val="1"/>
    </w:lvlOverride>
  </w:num>
  <w:num w:numId="9" w16cid:durableId="2011331056">
    <w:abstractNumId w:val="9"/>
    <w:lvlOverride w:ilvl="0">
      <w:startOverride w:val="1"/>
    </w:lvlOverride>
  </w:num>
  <w:num w:numId="10" w16cid:durableId="2130588292">
    <w:abstractNumId w:val="6"/>
  </w:num>
  <w:num w:numId="11" w16cid:durableId="391006285">
    <w:abstractNumId w:val="11"/>
  </w:num>
  <w:num w:numId="12" w16cid:durableId="1776057384">
    <w:abstractNumId w:val="12"/>
  </w:num>
  <w:num w:numId="13" w16cid:durableId="1639995315">
    <w:abstractNumId w:val="8"/>
  </w:num>
  <w:num w:numId="14" w16cid:durableId="626549785">
    <w:abstractNumId w:val="4"/>
  </w:num>
  <w:num w:numId="15" w16cid:durableId="1347944871">
    <w:abstractNumId w:val="7"/>
  </w:num>
  <w:num w:numId="16" w16cid:durableId="93210580">
    <w:abstractNumId w:val="5"/>
  </w:num>
  <w:num w:numId="17" w16cid:durableId="99715447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4A"/>
    <w:rsid w:val="000048A5"/>
    <w:rsid w:val="000079A5"/>
    <w:rsid w:val="00010E9F"/>
    <w:rsid w:val="000172B6"/>
    <w:rsid w:val="00020DCE"/>
    <w:rsid w:val="000224EF"/>
    <w:rsid w:val="00030DBA"/>
    <w:rsid w:val="00032D49"/>
    <w:rsid w:val="000359F9"/>
    <w:rsid w:val="0004648B"/>
    <w:rsid w:val="00047A99"/>
    <w:rsid w:val="00052002"/>
    <w:rsid w:val="0005241E"/>
    <w:rsid w:val="00054822"/>
    <w:rsid w:val="000607DA"/>
    <w:rsid w:val="00062814"/>
    <w:rsid w:val="00074896"/>
    <w:rsid w:val="00074B1A"/>
    <w:rsid w:val="00076035"/>
    <w:rsid w:val="00076989"/>
    <w:rsid w:val="000823C1"/>
    <w:rsid w:val="00083772"/>
    <w:rsid w:val="000844E9"/>
    <w:rsid w:val="0008573A"/>
    <w:rsid w:val="000929E6"/>
    <w:rsid w:val="00094249"/>
    <w:rsid w:val="00094E45"/>
    <w:rsid w:val="000A05B8"/>
    <w:rsid w:val="000A0DA7"/>
    <w:rsid w:val="000B5B9E"/>
    <w:rsid w:val="000C0366"/>
    <w:rsid w:val="000C2EA4"/>
    <w:rsid w:val="000C5979"/>
    <w:rsid w:val="000C79B3"/>
    <w:rsid w:val="000D01AD"/>
    <w:rsid w:val="000D0FAD"/>
    <w:rsid w:val="000D22D1"/>
    <w:rsid w:val="000D7451"/>
    <w:rsid w:val="000E2737"/>
    <w:rsid w:val="000E36B4"/>
    <w:rsid w:val="000E60C5"/>
    <w:rsid w:val="000E7025"/>
    <w:rsid w:val="000F1A04"/>
    <w:rsid w:val="000F3E6A"/>
    <w:rsid w:val="000F484C"/>
    <w:rsid w:val="000F4F75"/>
    <w:rsid w:val="000F7AAD"/>
    <w:rsid w:val="00101739"/>
    <w:rsid w:val="001024D4"/>
    <w:rsid w:val="0010259A"/>
    <w:rsid w:val="001101F1"/>
    <w:rsid w:val="00110549"/>
    <w:rsid w:val="00113395"/>
    <w:rsid w:val="001133B2"/>
    <w:rsid w:val="00115D6E"/>
    <w:rsid w:val="00121A3B"/>
    <w:rsid w:val="00122223"/>
    <w:rsid w:val="00124333"/>
    <w:rsid w:val="00132301"/>
    <w:rsid w:val="00135199"/>
    <w:rsid w:val="001365A7"/>
    <w:rsid w:val="00136E74"/>
    <w:rsid w:val="00144E31"/>
    <w:rsid w:val="001468B8"/>
    <w:rsid w:val="001526CD"/>
    <w:rsid w:val="00154BBA"/>
    <w:rsid w:val="00176E27"/>
    <w:rsid w:val="0017784F"/>
    <w:rsid w:val="00180065"/>
    <w:rsid w:val="0018161E"/>
    <w:rsid w:val="0018478B"/>
    <w:rsid w:val="00184C2D"/>
    <w:rsid w:val="0018592C"/>
    <w:rsid w:val="00187B62"/>
    <w:rsid w:val="00190F7F"/>
    <w:rsid w:val="0019168D"/>
    <w:rsid w:val="00191B0B"/>
    <w:rsid w:val="00194EB7"/>
    <w:rsid w:val="001A28B3"/>
    <w:rsid w:val="001A3658"/>
    <w:rsid w:val="001B4FD8"/>
    <w:rsid w:val="001B7B5A"/>
    <w:rsid w:val="001C036D"/>
    <w:rsid w:val="001D4067"/>
    <w:rsid w:val="001D5DAB"/>
    <w:rsid w:val="001D7CA0"/>
    <w:rsid w:val="001E4C0E"/>
    <w:rsid w:val="001F16F9"/>
    <w:rsid w:val="001F239E"/>
    <w:rsid w:val="001F48FA"/>
    <w:rsid w:val="001F4BE6"/>
    <w:rsid w:val="001F4EC7"/>
    <w:rsid w:val="001F70D5"/>
    <w:rsid w:val="00201ADB"/>
    <w:rsid w:val="00202664"/>
    <w:rsid w:val="002029CD"/>
    <w:rsid w:val="002032BC"/>
    <w:rsid w:val="0020770A"/>
    <w:rsid w:val="00207CE6"/>
    <w:rsid w:val="00211322"/>
    <w:rsid w:val="00212590"/>
    <w:rsid w:val="00213B58"/>
    <w:rsid w:val="00214294"/>
    <w:rsid w:val="002144B0"/>
    <w:rsid w:val="002151E5"/>
    <w:rsid w:val="00217EB9"/>
    <w:rsid w:val="00222FB2"/>
    <w:rsid w:val="00226501"/>
    <w:rsid w:val="00226AA8"/>
    <w:rsid w:val="00227DFC"/>
    <w:rsid w:val="00234B00"/>
    <w:rsid w:val="0024665B"/>
    <w:rsid w:val="00246DDE"/>
    <w:rsid w:val="002473BF"/>
    <w:rsid w:val="002501C5"/>
    <w:rsid w:val="002519C0"/>
    <w:rsid w:val="00254085"/>
    <w:rsid w:val="00254434"/>
    <w:rsid w:val="00257584"/>
    <w:rsid w:val="00257F92"/>
    <w:rsid w:val="00265055"/>
    <w:rsid w:val="00265227"/>
    <w:rsid w:val="00265415"/>
    <w:rsid w:val="00266A6A"/>
    <w:rsid w:val="0027040E"/>
    <w:rsid w:val="00271F6D"/>
    <w:rsid w:val="0027204D"/>
    <w:rsid w:val="0027388A"/>
    <w:rsid w:val="00274CDC"/>
    <w:rsid w:val="00275CE5"/>
    <w:rsid w:val="00277A0C"/>
    <w:rsid w:val="00277C94"/>
    <w:rsid w:val="00280F14"/>
    <w:rsid w:val="0028388D"/>
    <w:rsid w:val="00287411"/>
    <w:rsid w:val="002916A3"/>
    <w:rsid w:val="002970F5"/>
    <w:rsid w:val="0029790B"/>
    <w:rsid w:val="002A2F47"/>
    <w:rsid w:val="002B486B"/>
    <w:rsid w:val="002B4E66"/>
    <w:rsid w:val="002B6D64"/>
    <w:rsid w:val="002C0805"/>
    <w:rsid w:val="002C2EAB"/>
    <w:rsid w:val="002C3A0D"/>
    <w:rsid w:val="002C5F35"/>
    <w:rsid w:val="002C60A8"/>
    <w:rsid w:val="002D1C60"/>
    <w:rsid w:val="002D1CA4"/>
    <w:rsid w:val="002E3848"/>
    <w:rsid w:val="002F1257"/>
    <w:rsid w:val="002F161C"/>
    <w:rsid w:val="002F4EA8"/>
    <w:rsid w:val="002F5954"/>
    <w:rsid w:val="00300DB7"/>
    <w:rsid w:val="00301ADD"/>
    <w:rsid w:val="00301C69"/>
    <w:rsid w:val="00305DE3"/>
    <w:rsid w:val="00306D21"/>
    <w:rsid w:val="00313E55"/>
    <w:rsid w:val="00314D23"/>
    <w:rsid w:val="00314F80"/>
    <w:rsid w:val="003156FB"/>
    <w:rsid w:val="00315A78"/>
    <w:rsid w:val="00317526"/>
    <w:rsid w:val="00324DD1"/>
    <w:rsid w:val="00332E13"/>
    <w:rsid w:val="003334EF"/>
    <w:rsid w:val="003350A6"/>
    <w:rsid w:val="003351CB"/>
    <w:rsid w:val="00337B48"/>
    <w:rsid w:val="0034289D"/>
    <w:rsid w:val="00344922"/>
    <w:rsid w:val="003463CE"/>
    <w:rsid w:val="00347ED5"/>
    <w:rsid w:val="00352F9C"/>
    <w:rsid w:val="00355B3D"/>
    <w:rsid w:val="00355B78"/>
    <w:rsid w:val="00357F53"/>
    <w:rsid w:val="00366DF8"/>
    <w:rsid w:val="003701BA"/>
    <w:rsid w:val="003775C0"/>
    <w:rsid w:val="00380E80"/>
    <w:rsid w:val="00381955"/>
    <w:rsid w:val="0038539C"/>
    <w:rsid w:val="003860AF"/>
    <w:rsid w:val="003867C9"/>
    <w:rsid w:val="003973DE"/>
    <w:rsid w:val="003A196B"/>
    <w:rsid w:val="003A1C50"/>
    <w:rsid w:val="003A55F1"/>
    <w:rsid w:val="003C1B3D"/>
    <w:rsid w:val="003C20EE"/>
    <w:rsid w:val="003C23E2"/>
    <w:rsid w:val="003C2543"/>
    <w:rsid w:val="003C7D0E"/>
    <w:rsid w:val="003D5405"/>
    <w:rsid w:val="003D6460"/>
    <w:rsid w:val="003E025C"/>
    <w:rsid w:val="003E542F"/>
    <w:rsid w:val="003E6D0C"/>
    <w:rsid w:val="003F065D"/>
    <w:rsid w:val="003F109C"/>
    <w:rsid w:val="003F3FD9"/>
    <w:rsid w:val="003F61B8"/>
    <w:rsid w:val="003F7753"/>
    <w:rsid w:val="00401E1D"/>
    <w:rsid w:val="004071B2"/>
    <w:rsid w:val="00411FEA"/>
    <w:rsid w:val="00416165"/>
    <w:rsid w:val="004213D1"/>
    <w:rsid w:val="00422B6A"/>
    <w:rsid w:val="00430991"/>
    <w:rsid w:val="00431727"/>
    <w:rsid w:val="004328C0"/>
    <w:rsid w:val="0043357C"/>
    <w:rsid w:val="00435EB8"/>
    <w:rsid w:val="00437AFD"/>
    <w:rsid w:val="00443158"/>
    <w:rsid w:val="0044328E"/>
    <w:rsid w:val="0044488A"/>
    <w:rsid w:val="004459E0"/>
    <w:rsid w:val="0044739C"/>
    <w:rsid w:val="00447E95"/>
    <w:rsid w:val="0045075A"/>
    <w:rsid w:val="00450FCD"/>
    <w:rsid w:val="004554BC"/>
    <w:rsid w:val="0045640A"/>
    <w:rsid w:val="004602C0"/>
    <w:rsid w:val="00461A35"/>
    <w:rsid w:val="00462CDD"/>
    <w:rsid w:val="00467FE5"/>
    <w:rsid w:val="00470179"/>
    <w:rsid w:val="00470C16"/>
    <w:rsid w:val="00471372"/>
    <w:rsid w:val="004746CE"/>
    <w:rsid w:val="004853BC"/>
    <w:rsid w:val="00490C2A"/>
    <w:rsid w:val="004927A0"/>
    <w:rsid w:val="004932A0"/>
    <w:rsid w:val="004960D5"/>
    <w:rsid w:val="00496787"/>
    <w:rsid w:val="00496D72"/>
    <w:rsid w:val="004A720E"/>
    <w:rsid w:val="004A7BEC"/>
    <w:rsid w:val="004A7CB8"/>
    <w:rsid w:val="004B06EF"/>
    <w:rsid w:val="004B0D56"/>
    <w:rsid w:val="004B79EA"/>
    <w:rsid w:val="004C36ED"/>
    <w:rsid w:val="004C3D29"/>
    <w:rsid w:val="004C77E6"/>
    <w:rsid w:val="004D02E9"/>
    <w:rsid w:val="004D0478"/>
    <w:rsid w:val="004D3234"/>
    <w:rsid w:val="004E1A2A"/>
    <w:rsid w:val="004E2672"/>
    <w:rsid w:val="004E5012"/>
    <w:rsid w:val="004F0FDD"/>
    <w:rsid w:val="004F3AE1"/>
    <w:rsid w:val="004F3D52"/>
    <w:rsid w:val="004F47A5"/>
    <w:rsid w:val="004F6B62"/>
    <w:rsid w:val="004F794F"/>
    <w:rsid w:val="00506F14"/>
    <w:rsid w:val="0050778D"/>
    <w:rsid w:val="00513AE3"/>
    <w:rsid w:val="00516F00"/>
    <w:rsid w:val="00520B50"/>
    <w:rsid w:val="005257D6"/>
    <w:rsid w:val="00525EE7"/>
    <w:rsid w:val="005305F4"/>
    <w:rsid w:val="00531098"/>
    <w:rsid w:val="00536E57"/>
    <w:rsid w:val="00537A10"/>
    <w:rsid w:val="005419BE"/>
    <w:rsid w:val="00543CC6"/>
    <w:rsid w:val="00555315"/>
    <w:rsid w:val="00565E06"/>
    <w:rsid w:val="00575EEE"/>
    <w:rsid w:val="005760D9"/>
    <w:rsid w:val="0058259A"/>
    <w:rsid w:val="00582D44"/>
    <w:rsid w:val="00586D3E"/>
    <w:rsid w:val="00594656"/>
    <w:rsid w:val="0059679A"/>
    <w:rsid w:val="00597F6E"/>
    <w:rsid w:val="005A29AD"/>
    <w:rsid w:val="005B11BB"/>
    <w:rsid w:val="005B6ED9"/>
    <w:rsid w:val="005B7A4F"/>
    <w:rsid w:val="005C2EA0"/>
    <w:rsid w:val="005C55B4"/>
    <w:rsid w:val="005C5B95"/>
    <w:rsid w:val="005C6C43"/>
    <w:rsid w:val="005D50C8"/>
    <w:rsid w:val="005D7820"/>
    <w:rsid w:val="005E19EF"/>
    <w:rsid w:val="005E2596"/>
    <w:rsid w:val="005E4498"/>
    <w:rsid w:val="005E56DF"/>
    <w:rsid w:val="005F6343"/>
    <w:rsid w:val="00600A55"/>
    <w:rsid w:val="00603EC3"/>
    <w:rsid w:val="006107EE"/>
    <w:rsid w:val="00616414"/>
    <w:rsid w:val="006167F8"/>
    <w:rsid w:val="00616C2E"/>
    <w:rsid w:val="00620BD3"/>
    <w:rsid w:val="00623E6F"/>
    <w:rsid w:val="00626067"/>
    <w:rsid w:val="00630DD7"/>
    <w:rsid w:val="0063264A"/>
    <w:rsid w:val="006353A6"/>
    <w:rsid w:val="00636751"/>
    <w:rsid w:val="0064413F"/>
    <w:rsid w:val="00644E12"/>
    <w:rsid w:val="00652006"/>
    <w:rsid w:val="00655862"/>
    <w:rsid w:val="00657627"/>
    <w:rsid w:val="00657EC4"/>
    <w:rsid w:val="00661536"/>
    <w:rsid w:val="00682436"/>
    <w:rsid w:val="00686811"/>
    <w:rsid w:val="00693E7E"/>
    <w:rsid w:val="00694EBD"/>
    <w:rsid w:val="00697066"/>
    <w:rsid w:val="006A1EB5"/>
    <w:rsid w:val="006A7247"/>
    <w:rsid w:val="006B1DFF"/>
    <w:rsid w:val="006B3A8D"/>
    <w:rsid w:val="006B7746"/>
    <w:rsid w:val="006C3B23"/>
    <w:rsid w:val="006C3D22"/>
    <w:rsid w:val="006C4EC1"/>
    <w:rsid w:val="006C5DE1"/>
    <w:rsid w:val="006C69BF"/>
    <w:rsid w:val="006C7D42"/>
    <w:rsid w:val="006D1B0F"/>
    <w:rsid w:val="006D2812"/>
    <w:rsid w:val="006D4C12"/>
    <w:rsid w:val="006D7EC8"/>
    <w:rsid w:val="006E1AE8"/>
    <w:rsid w:val="006E27B2"/>
    <w:rsid w:val="006E320D"/>
    <w:rsid w:val="006F18E3"/>
    <w:rsid w:val="006F1DB9"/>
    <w:rsid w:val="006F2870"/>
    <w:rsid w:val="007025EF"/>
    <w:rsid w:val="007114D3"/>
    <w:rsid w:val="00714275"/>
    <w:rsid w:val="007168E8"/>
    <w:rsid w:val="00720F2F"/>
    <w:rsid w:val="00722260"/>
    <w:rsid w:val="00724578"/>
    <w:rsid w:val="00724C11"/>
    <w:rsid w:val="00725C4E"/>
    <w:rsid w:val="00727521"/>
    <w:rsid w:val="007313C6"/>
    <w:rsid w:val="00732111"/>
    <w:rsid w:val="007400B3"/>
    <w:rsid w:val="007417B5"/>
    <w:rsid w:val="00743428"/>
    <w:rsid w:val="00743434"/>
    <w:rsid w:val="00746832"/>
    <w:rsid w:val="0074761C"/>
    <w:rsid w:val="00747D7D"/>
    <w:rsid w:val="007511F6"/>
    <w:rsid w:val="00752B21"/>
    <w:rsid w:val="00757400"/>
    <w:rsid w:val="007627B6"/>
    <w:rsid w:val="007718DC"/>
    <w:rsid w:val="00774F5F"/>
    <w:rsid w:val="00775D00"/>
    <w:rsid w:val="00786A6D"/>
    <w:rsid w:val="00791837"/>
    <w:rsid w:val="0079264E"/>
    <w:rsid w:val="00793014"/>
    <w:rsid w:val="007939AB"/>
    <w:rsid w:val="00793C9D"/>
    <w:rsid w:val="007945FD"/>
    <w:rsid w:val="007A0DA4"/>
    <w:rsid w:val="007A18B6"/>
    <w:rsid w:val="007A39DD"/>
    <w:rsid w:val="007A5DDA"/>
    <w:rsid w:val="007B2A19"/>
    <w:rsid w:val="007B337B"/>
    <w:rsid w:val="007B430C"/>
    <w:rsid w:val="007B58FF"/>
    <w:rsid w:val="007C099F"/>
    <w:rsid w:val="007C225E"/>
    <w:rsid w:val="007C5755"/>
    <w:rsid w:val="007C6CCB"/>
    <w:rsid w:val="007C72E1"/>
    <w:rsid w:val="007D4F36"/>
    <w:rsid w:val="007D53FA"/>
    <w:rsid w:val="007D6752"/>
    <w:rsid w:val="007E0563"/>
    <w:rsid w:val="007E613E"/>
    <w:rsid w:val="007E751E"/>
    <w:rsid w:val="007F4C8F"/>
    <w:rsid w:val="007F541A"/>
    <w:rsid w:val="007F5708"/>
    <w:rsid w:val="007F67B3"/>
    <w:rsid w:val="007F789F"/>
    <w:rsid w:val="008034A8"/>
    <w:rsid w:val="0081099B"/>
    <w:rsid w:val="008112A4"/>
    <w:rsid w:val="00812D03"/>
    <w:rsid w:val="00813ADE"/>
    <w:rsid w:val="00815283"/>
    <w:rsid w:val="0081758A"/>
    <w:rsid w:val="0082081F"/>
    <w:rsid w:val="00820B45"/>
    <w:rsid w:val="008310C9"/>
    <w:rsid w:val="008319AC"/>
    <w:rsid w:val="00833691"/>
    <w:rsid w:val="0084272D"/>
    <w:rsid w:val="008428F8"/>
    <w:rsid w:val="00846FC0"/>
    <w:rsid w:val="0085004B"/>
    <w:rsid w:val="00853CB0"/>
    <w:rsid w:val="00854B2C"/>
    <w:rsid w:val="008560DC"/>
    <w:rsid w:val="00857E9F"/>
    <w:rsid w:val="008627D3"/>
    <w:rsid w:val="008648E6"/>
    <w:rsid w:val="008715A0"/>
    <w:rsid w:val="008851F9"/>
    <w:rsid w:val="0088697D"/>
    <w:rsid w:val="00891525"/>
    <w:rsid w:val="00895672"/>
    <w:rsid w:val="00897548"/>
    <w:rsid w:val="008A11A5"/>
    <w:rsid w:val="008A15A9"/>
    <w:rsid w:val="008A2119"/>
    <w:rsid w:val="008A58D1"/>
    <w:rsid w:val="008A6175"/>
    <w:rsid w:val="008B227B"/>
    <w:rsid w:val="008B3908"/>
    <w:rsid w:val="008B39FF"/>
    <w:rsid w:val="008B3CFA"/>
    <w:rsid w:val="008B5D08"/>
    <w:rsid w:val="008B6CC7"/>
    <w:rsid w:val="008C3A60"/>
    <w:rsid w:val="008C3D7B"/>
    <w:rsid w:val="008C4AF3"/>
    <w:rsid w:val="008C7D9B"/>
    <w:rsid w:val="008D096D"/>
    <w:rsid w:val="008D2836"/>
    <w:rsid w:val="008E1E98"/>
    <w:rsid w:val="008F0D4E"/>
    <w:rsid w:val="008F133B"/>
    <w:rsid w:val="008F3384"/>
    <w:rsid w:val="008F4173"/>
    <w:rsid w:val="008F55B5"/>
    <w:rsid w:val="008F630E"/>
    <w:rsid w:val="008F6AE4"/>
    <w:rsid w:val="009020F1"/>
    <w:rsid w:val="00916FCC"/>
    <w:rsid w:val="00920F7B"/>
    <w:rsid w:val="00923D47"/>
    <w:rsid w:val="00926E89"/>
    <w:rsid w:val="00927D3F"/>
    <w:rsid w:val="00934A1E"/>
    <w:rsid w:val="00935E76"/>
    <w:rsid w:val="00940168"/>
    <w:rsid w:val="009410BA"/>
    <w:rsid w:val="00961B1B"/>
    <w:rsid w:val="009625B6"/>
    <w:rsid w:val="00970A58"/>
    <w:rsid w:val="00977956"/>
    <w:rsid w:val="00986BEF"/>
    <w:rsid w:val="009905C9"/>
    <w:rsid w:val="00990D58"/>
    <w:rsid w:val="0099224E"/>
    <w:rsid w:val="0099345D"/>
    <w:rsid w:val="00995C08"/>
    <w:rsid w:val="009A0CFE"/>
    <w:rsid w:val="009A0E46"/>
    <w:rsid w:val="009A2727"/>
    <w:rsid w:val="009B16A7"/>
    <w:rsid w:val="009B1CC8"/>
    <w:rsid w:val="009B21A6"/>
    <w:rsid w:val="009B4EAB"/>
    <w:rsid w:val="009B671E"/>
    <w:rsid w:val="009B7017"/>
    <w:rsid w:val="009C57C4"/>
    <w:rsid w:val="009D24FF"/>
    <w:rsid w:val="009D46EC"/>
    <w:rsid w:val="009D7EAF"/>
    <w:rsid w:val="009E24DB"/>
    <w:rsid w:val="009E3FDD"/>
    <w:rsid w:val="009E719A"/>
    <w:rsid w:val="009E79BA"/>
    <w:rsid w:val="009F0CCF"/>
    <w:rsid w:val="009F3F80"/>
    <w:rsid w:val="009F566D"/>
    <w:rsid w:val="00A1077A"/>
    <w:rsid w:val="00A1466B"/>
    <w:rsid w:val="00A24673"/>
    <w:rsid w:val="00A2594C"/>
    <w:rsid w:val="00A271BB"/>
    <w:rsid w:val="00A30882"/>
    <w:rsid w:val="00A31F1D"/>
    <w:rsid w:val="00A43784"/>
    <w:rsid w:val="00A4477F"/>
    <w:rsid w:val="00A45726"/>
    <w:rsid w:val="00A515B0"/>
    <w:rsid w:val="00A55967"/>
    <w:rsid w:val="00A55C9C"/>
    <w:rsid w:val="00A561C9"/>
    <w:rsid w:val="00A565B2"/>
    <w:rsid w:val="00A60962"/>
    <w:rsid w:val="00A651F4"/>
    <w:rsid w:val="00A71AC1"/>
    <w:rsid w:val="00A721B9"/>
    <w:rsid w:val="00A74F4D"/>
    <w:rsid w:val="00A75496"/>
    <w:rsid w:val="00A759E4"/>
    <w:rsid w:val="00A84533"/>
    <w:rsid w:val="00A85B63"/>
    <w:rsid w:val="00A8644A"/>
    <w:rsid w:val="00A93838"/>
    <w:rsid w:val="00AA1F88"/>
    <w:rsid w:val="00AA30BE"/>
    <w:rsid w:val="00AA4B1C"/>
    <w:rsid w:val="00AA606F"/>
    <w:rsid w:val="00AB3050"/>
    <w:rsid w:val="00AB51F1"/>
    <w:rsid w:val="00AC15F5"/>
    <w:rsid w:val="00AC6044"/>
    <w:rsid w:val="00AD07C2"/>
    <w:rsid w:val="00AD1599"/>
    <w:rsid w:val="00AD27B4"/>
    <w:rsid w:val="00AD5847"/>
    <w:rsid w:val="00AD6B35"/>
    <w:rsid w:val="00AE2DD7"/>
    <w:rsid w:val="00AF2E9E"/>
    <w:rsid w:val="00AF44E4"/>
    <w:rsid w:val="00AF4A8B"/>
    <w:rsid w:val="00AF50B4"/>
    <w:rsid w:val="00AF5873"/>
    <w:rsid w:val="00B009CD"/>
    <w:rsid w:val="00B02BB4"/>
    <w:rsid w:val="00B07818"/>
    <w:rsid w:val="00B1317B"/>
    <w:rsid w:val="00B156AF"/>
    <w:rsid w:val="00B210E1"/>
    <w:rsid w:val="00B25224"/>
    <w:rsid w:val="00B25748"/>
    <w:rsid w:val="00B31BA8"/>
    <w:rsid w:val="00B327DF"/>
    <w:rsid w:val="00B35055"/>
    <w:rsid w:val="00B3737A"/>
    <w:rsid w:val="00B46304"/>
    <w:rsid w:val="00B47C76"/>
    <w:rsid w:val="00B50BF4"/>
    <w:rsid w:val="00B528DF"/>
    <w:rsid w:val="00B53C9E"/>
    <w:rsid w:val="00B5482A"/>
    <w:rsid w:val="00B550EE"/>
    <w:rsid w:val="00B55A14"/>
    <w:rsid w:val="00B57E43"/>
    <w:rsid w:val="00B57EAD"/>
    <w:rsid w:val="00B6005E"/>
    <w:rsid w:val="00B603D5"/>
    <w:rsid w:val="00B60BAE"/>
    <w:rsid w:val="00B6389E"/>
    <w:rsid w:val="00B6795C"/>
    <w:rsid w:val="00B70E4F"/>
    <w:rsid w:val="00B7173F"/>
    <w:rsid w:val="00B72F35"/>
    <w:rsid w:val="00B74DD7"/>
    <w:rsid w:val="00B764DB"/>
    <w:rsid w:val="00B80016"/>
    <w:rsid w:val="00B8265C"/>
    <w:rsid w:val="00B84411"/>
    <w:rsid w:val="00B92504"/>
    <w:rsid w:val="00B94C80"/>
    <w:rsid w:val="00BA0F9A"/>
    <w:rsid w:val="00BA487E"/>
    <w:rsid w:val="00BA51EB"/>
    <w:rsid w:val="00BA640D"/>
    <w:rsid w:val="00BA70A6"/>
    <w:rsid w:val="00BB137C"/>
    <w:rsid w:val="00BB1DB6"/>
    <w:rsid w:val="00BC34A1"/>
    <w:rsid w:val="00BC4E12"/>
    <w:rsid w:val="00BC5666"/>
    <w:rsid w:val="00BD1AC8"/>
    <w:rsid w:val="00BD59D1"/>
    <w:rsid w:val="00BD6E91"/>
    <w:rsid w:val="00BD717B"/>
    <w:rsid w:val="00BE66AA"/>
    <w:rsid w:val="00BE755C"/>
    <w:rsid w:val="00C022AC"/>
    <w:rsid w:val="00C02B34"/>
    <w:rsid w:val="00C03394"/>
    <w:rsid w:val="00C03863"/>
    <w:rsid w:val="00C039C4"/>
    <w:rsid w:val="00C11241"/>
    <w:rsid w:val="00C11C9B"/>
    <w:rsid w:val="00C12046"/>
    <w:rsid w:val="00C12B96"/>
    <w:rsid w:val="00C15005"/>
    <w:rsid w:val="00C205B7"/>
    <w:rsid w:val="00C23D2D"/>
    <w:rsid w:val="00C45D44"/>
    <w:rsid w:val="00C4602D"/>
    <w:rsid w:val="00C5010B"/>
    <w:rsid w:val="00C5017E"/>
    <w:rsid w:val="00C50DF4"/>
    <w:rsid w:val="00C5606F"/>
    <w:rsid w:val="00C57657"/>
    <w:rsid w:val="00C6026A"/>
    <w:rsid w:val="00C758AD"/>
    <w:rsid w:val="00C75D1A"/>
    <w:rsid w:val="00C7644F"/>
    <w:rsid w:val="00C821E3"/>
    <w:rsid w:val="00C83ACE"/>
    <w:rsid w:val="00C86F5F"/>
    <w:rsid w:val="00C90305"/>
    <w:rsid w:val="00C90FAF"/>
    <w:rsid w:val="00C921DB"/>
    <w:rsid w:val="00C92412"/>
    <w:rsid w:val="00C93710"/>
    <w:rsid w:val="00C959EF"/>
    <w:rsid w:val="00C97F1F"/>
    <w:rsid w:val="00CA2F6E"/>
    <w:rsid w:val="00CA6970"/>
    <w:rsid w:val="00CA6CDF"/>
    <w:rsid w:val="00CA7E36"/>
    <w:rsid w:val="00CB1990"/>
    <w:rsid w:val="00CB20DA"/>
    <w:rsid w:val="00CB50E2"/>
    <w:rsid w:val="00CB5500"/>
    <w:rsid w:val="00CB62EB"/>
    <w:rsid w:val="00CB7FED"/>
    <w:rsid w:val="00CC01AA"/>
    <w:rsid w:val="00CC4D3E"/>
    <w:rsid w:val="00CC5CE7"/>
    <w:rsid w:val="00CD7552"/>
    <w:rsid w:val="00CE3497"/>
    <w:rsid w:val="00CF1731"/>
    <w:rsid w:val="00D01C9C"/>
    <w:rsid w:val="00D03035"/>
    <w:rsid w:val="00D10053"/>
    <w:rsid w:val="00D13104"/>
    <w:rsid w:val="00D13469"/>
    <w:rsid w:val="00D15DF7"/>
    <w:rsid w:val="00D207BB"/>
    <w:rsid w:val="00D279E2"/>
    <w:rsid w:val="00D323DB"/>
    <w:rsid w:val="00D32C8A"/>
    <w:rsid w:val="00D35D17"/>
    <w:rsid w:val="00D36917"/>
    <w:rsid w:val="00D36F4D"/>
    <w:rsid w:val="00D41B7D"/>
    <w:rsid w:val="00D421F0"/>
    <w:rsid w:val="00D4378B"/>
    <w:rsid w:val="00D43A36"/>
    <w:rsid w:val="00D44F6D"/>
    <w:rsid w:val="00D45871"/>
    <w:rsid w:val="00D47E82"/>
    <w:rsid w:val="00D530BC"/>
    <w:rsid w:val="00D60B82"/>
    <w:rsid w:val="00D63217"/>
    <w:rsid w:val="00D64C1F"/>
    <w:rsid w:val="00D66015"/>
    <w:rsid w:val="00D736E6"/>
    <w:rsid w:val="00D739BF"/>
    <w:rsid w:val="00D80EFA"/>
    <w:rsid w:val="00D81FCD"/>
    <w:rsid w:val="00D84C6C"/>
    <w:rsid w:val="00D86E58"/>
    <w:rsid w:val="00D90A82"/>
    <w:rsid w:val="00D93F2D"/>
    <w:rsid w:val="00DA2033"/>
    <w:rsid w:val="00DA2E4D"/>
    <w:rsid w:val="00DA363D"/>
    <w:rsid w:val="00DA4989"/>
    <w:rsid w:val="00DA5C00"/>
    <w:rsid w:val="00DC0331"/>
    <w:rsid w:val="00DC2D63"/>
    <w:rsid w:val="00DC7E96"/>
    <w:rsid w:val="00DE0929"/>
    <w:rsid w:val="00DE0CF4"/>
    <w:rsid w:val="00DE19A0"/>
    <w:rsid w:val="00DE2AD7"/>
    <w:rsid w:val="00DE3E15"/>
    <w:rsid w:val="00DF01F6"/>
    <w:rsid w:val="00DF19D0"/>
    <w:rsid w:val="00DF4A24"/>
    <w:rsid w:val="00DF5808"/>
    <w:rsid w:val="00E00294"/>
    <w:rsid w:val="00E05636"/>
    <w:rsid w:val="00E10447"/>
    <w:rsid w:val="00E32299"/>
    <w:rsid w:val="00E34B5B"/>
    <w:rsid w:val="00E34E9D"/>
    <w:rsid w:val="00E35046"/>
    <w:rsid w:val="00E36F80"/>
    <w:rsid w:val="00E4099B"/>
    <w:rsid w:val="00E427DB"/>
    <w:rsid w:val="00E43217"/>
    <w:rsid w:val="00E47B37"/>
    <w:rsid w:val="00E47DFC"/>
    <w:rsid w:val="00E64640"/>
    <w:rsid w:val="00E66281"/>
    <w:rsid w:val="00E667E7"/>
    <w:rsid w:val="00E66884"/>
    <w:rsid w:val="00E72D63"/>
    <w:rsid w:val="00E738A4"/>
    <w:rsid w:val="00E7439E"/>
    <w:rsid w:val="00E74A03"/>
    <w:rsid w:val="00E759B9"/>
    <w:rsid w:val="00E761A6"/>
    <w:rsid w:val="00E76F74"/>
    <w:rsid w:val="00E82BD7"/>
    <w:rsid w:val="00E85335"/>
    <w:rsid w:val="00E94566"/>
    <w:rsid w:val="00E96C05"/>
    <w:rsid w:val="00E97020"/>
    <w:rsid w:val="00EA1708"/>
    <w:rsid w:val="00EA1AFC"/>
    <w:rsid w:val="00EA2D3D"/>
    <w:rsid w:val="00EA71FD"/>
    <w:rsid w:val="00EB3A2C"/>
    <w:rsid w:val="00EC04B3"/>
    <w:rsid w:val="00EC3239"/>
    <w:rsid w:val="00EC4293"/>
    <w:rsid w:val="00EC4AFC"/>
    <w:rsid w:val="00EC4E60"/>
    <w:rsid w:val="00EC6596"/>
    <w:rsid w:val="00ED1C4B"/>
    <w:rsid w:val="00ED2C00"/>
    <w:rsid w:val="00EE21F2"/>
    <w:rsid w:val="00EE42FC"/>
    <w:rsid w:val="00EE5847"/>
    <w:rsid w:val="00EF56E8"/>
    <w:rsid w:val="00EF78CB"/>
    <w:rsid w:val="00F014A6"/>
    <w:rsid w:val="00F03080"/>
    <w:rsid w:val="00F03BBC"/>
    <w:rsid w:val="00F04503"/>
    <w:rsid w:val="00F05706"/>
    <w:rsid w:val="00F07E2F"/>
    <w:rsid w:val="00F10F81"/>
    <w:rsid w:val="00F142D1"/>
    <w:rsid w:val="00F14F5F"/>
    <w:rsid w:val="00F16E36"/>
    <w:rsid w:val="00F17C6A"/>
    <w:rsid w:val="00F216B9"/>
    <w:rsid w:val="00F21A96"/>
    <w:rsid w:val="00F23F4E"/>
    <w:rsid w:val="00F32FA0"/>
    <w:rsid w:val="00F46549"/>
    <w:rsid w:val="00F4768C"/>
    <w:rsid w:val="00F52245"/>
    <w:rsid w:val="00F52B90"/>
    <w:rsid w:val="00F549DE"/>
    <w:rsid w:val="00F6073F"/>
    <w:rsid w:val="00F65F58"/>
    <w:rsid w:val="00F71179"/>
    <w:rsid w:val="00F7423A"/>
    <w:rsid w:val="00F76683"/>
    <w:rsid w:val="00F778FC"/>
    <w:rsid w:val="00F813C9"/>
    <w:rsid w:val="00F821E5"/>
    <w:rsid w:val="00F8310F"/>
    <w:rsid w:val="00F8334E"/>
    <w:rsid w:val="00F857F2"/>
    <w:rsid w:val="00F94253"/>
    <w:rsid w:val="00FA4507"/>
    <w:rsid w:val="00FB12F3"/>
    <w:rsid w:val="00FB1FF9"/>
    <w:rsid w:val="00FB3A61"/>
    <w:rsid w:val="00FB7D11"/>
    <w:rsid w:val="00FC1291"/>
    <w:rsid w:val="00FC2B87"/>
    <w:rsid w:val="00FC3FAA"/>
    <w:rsid w:val="00FC60D9"/>
    <w:rsid w:val="00FD3183"/>
    <w:rsid w:val="00FD3AFA"/>
    <w:rsid w:val="00FD5ED6"/>
    <w:rsid w:val="00FD71C3"/>
    <w:rsid w:val="00FD7EF9"/>
    <w:rsid w:val="00FE1BDA"/>
    <w:rsid w:val="00FE3C0C"/>
    <w:rsid w:val="00FE5873"/>
    <w:rsid w:val="00FF1C4D"/>
    <w:rsid w:val="00FF2BB3"/>
    <w:rsid w:val="00FF3984"/>
    <w:rsid w:val="00FF54CF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327A7"/>
  <w15:docId w15:val="{3A315C50-2912-4AC9-A05D-9CBB45EF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C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C79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 Znak"/>
    <w:basedOn w:val="Normalny"/>
    <w:next w:val="Normalny"/>
    <w:link w:val="Nagwek2Znak"/>
    <w:uiPriority w:val="9"/>
    <w:qFormat/>
    <w:rsid w:val="000C79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7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C79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C79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E96C05"/>
    <w:pPr>
      <w:keepNext/>
      <w:keepLines/>
      <w:suppressAutoHyphen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qFormat/>
    <w:rsid w:val="000C79B3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C79B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E96C05"/>
    <w:pPr>
      <w:keepNext/>
      <w:keepLines/>
      <w:suppressAutoHyphen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Znak Znak"/>
    <w:basedOn w:val="Normalny"/>
    <w:link w:val="TekstdymkaZnak"/>
    <w:unhideWhenUsed/>
    <w:qFormat/>
    <w:rsid w:val="00A86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qFormat/>
    <w:rsid w:val="00A8644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0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701BA"/>
  </w:style>
  <w:style w:type="paragraph" w:styleId="Stopka">
    <w:name w:val="footer"/>
    <w:basedOn w:val="Normalny"/>
    <w:link w:val="StopkaZnak"/>
    <w:unhideWhenUsed/>
    <w:rsid w:val="003701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qFormat/>
    <w:rsid w:val="003701BA"/>
  </w:style>
  <w:style w:type="table" w:styleId="Tabela-Siatka">
    <w:name w:val="Table Grid"/>
    <w:basedOn w:val="Standardowy"/>
    <w:rsid w:val="00370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0C79B3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uiPriority w:val="9"/>
    <w:qFormat/>
    <w:rsid w:val="000C79B3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C79B3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C79B3"/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0C79B3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0C79B3"/>
    <w:rPr>
      <w:rFonts w:ascii="Tahoma" w:eastAsiaTheme="minorEastAsi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0C79B3"/>
    <w:rPr>
      <w:rFonts w:ascii="Times New Roman" w:eastAsiaTheme="minorEastAsia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0C79B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qFormat/>
    <w:locked/>
    <w:rsid w:val="000C79B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C79B3"/>
    <w:pPr>
      <w:ind w:left="850" w:hanging="425"/>
    </w:pPr>
  </w:style>
  <w:style w:type="paragraph" w:styleId="Tytu">
    <w:name w:val="Title"/>
    <w:basedOn w:val="Normalny"/>
    <w:link w:val="TytuZnak"/>
    <w:qFormat/>
    <w:rsid w:val="000C79B3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qFormat/>
    <w:rsid w:val="000C79B3"/>
    <w:rPr>
      <w:rFonts w:ascii="Arial" w:eastAsiaTheme="minorEastAsia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C79B3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C79B3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0C79B3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0C79B3"/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0C79B3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0C79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0C79B3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0C79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rsid w:val="000C79B3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C79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C79B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0C79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0C79B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C79B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0C79B3"/>
    <w:rPr>
      <w:rFonts w:ascii="Tahoma" w:eastAsiaTheme="minorEastAsi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0C79B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0C79B3"/>
    <w:rPr>
      <w:rFonts w:ascii="Courier New" w:eastAsiaTheme="minorEastAsia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C79B3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qFormat/>
    <w:rsid w:val="000C79B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C79B3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C79B3"/>
    <w:rPr>
      <w:rFonts w:ascii="Tahoma" w:eastAsiaTheme="minorEastAsia" w:hAnsi="Tahoma" w:cs="Times New Roman"/>
      <w:sz w:val="20"/>
      <w:szCs w:val="20"/>
      <w:lang w:eastAsia="pl-PL"/>
    </w:rPr>
  </w:style>
  <w:style w:type="paragraph" w:customStyle="1" w:styleId="ust">
    <w:name w:val="ust"/>
    <w:rsid w:val="000C79B3"/>
    <w:pPr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rsid w:val="000C79B3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qFormat/>
    <w:rsid w:val="000C79B3"/>
    <w:rPr>
      <w:rFonts w:cs="Times New Roman"/>
    </w:rPr>
  </w:style>
  <w:style w:type="paragraph" w:customStyle="1" w:styleId="ustp">
    <w:name w:val="ustęp"/>
    <w:basedOn w:val="Normalny"/>
    <w:rsid w:val="000C79B3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C79B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0C79B3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0C79B3"/>
    <w:rPr>
      <w:rFonts w:ascii="Times New Roman" w:eastAsiaTheme="minorEastAsia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C79B3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0C79B3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0C79B3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0C79B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C79B3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C79B3"/>
  </w:style>
  <w:style w:type="paragraph" w:styleId="Lista">
    <w:name w:val="List"/>
    <w:basedOn w:val="Normalny"/>
    <w:rsid w:val="000C79B3"/>
    <w:pPr>
      <w:ind w:left="283" w:hanging="283"/>
    </w:pPr>
  </w:style>
  <w:style w:type="paragraph" w:styleId="Lista2">
    <w:name w:val="List 2"/>
    <w:basedOn w:val="Normalny"/>
    <w:uiPriority w:val="99"/>
    <w:rsid w:val="000C79B3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0C79B3"/>
    <w:pPr>
      <w:numPr>
        <w:numId w:val="1"/>
      </w:numPr>
    </w:pPr>
  </w:style>
  <w:style w:type="paragraph" w:styleId="Listapunktowana2">
    <w:name w:val="List Bullet 2"/>
    <w:basedOn w:val="Normalny"/>
    <w:autoRedefine/>
    <w:uiPriority w:val="99"/>
    <w:rsid w:val="000C79B3"/>
    <w:pPr>
      <w:numPr>
        <w:numId w:val="2"/>
      </w:numPr>
    </w:pPr>
  </w:style>
  <w:style w:type="paragraph" w:styleId="Listapunktowana3">
    <w:name w:val="List Bullet 3"/>
    <w:basedOn w:val="Normalny"/>
    <w:autoRedefine/>
    <w:uiPriority w:val="99"/>
    <w:rsid w:val="000C79B3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0C79B3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0C79B3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C79B3"/>
  </w:style>
  <w:style w:type="paragraph" w:customStyle="1" w:styleId="CharZnakCharZnakCharZnakCharZnak1">
    <w:name w:val="Char Znak Char Znak Char Znak Char Znak1"/>
    <w:basedOn w:val="Normalny"/>
    <w:rsid w:val="000C79B3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C79B3"/>
  </w:style>
  <w:style w:type="paragraph" w:customStyle="1" w:styleId="Default">
    <w:name w:val="Default"/>
    <w:qFormat/>
    <w:rsid w:val="000C79B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,L1,Numerowanie,2 heading,A_wyliczenie,K-P_odwolanie,Akapit z listą5,maz_wyliczenie,opis dzialania,normalny tekst,Akapit z listą BS,ISCG Numerowanie,lp1,CW_Lista,Akapit z listą31,Wypunktowanie,Normal2,Preamb,Preambuła"/>
    <w:basedOn w:val="Normalny"/>
    <w:link w:val="AkapitzlistZnak"/>
    <w:qFormat/>
    <w:rsid w:val="000C79B3"/>
    <w:pPr>
      <w:ind w:left="708"/>
    </w:pPr>
  </w:style>
  <w:style w:type="character" w:customStyle="1" w:styleId="apple-style-span">
    <w:name w:val="apple-style-span"/>
    <w:basedOn w:val="Domylnaczcionkaakapitu"/>
    <w:rsid w:val="000C79B3"/>
    <w:rPr>
      <w:rFonts w:cs="Times New Roman"/>
    </w:rPr>
  </w:style>
  <w:style w:type="paragraph" w:customStyle="1" w:styleId="Tekstpodstawowy21">
    <w:name w:val="Tekst podstawowy 21"/>
    <w:basedOn w:val="Normalny"/>
    <w:qFormat/>
    <w:rsid w:val="000C79B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C79B3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C79B3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C79B3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C79B3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C79B3"/>
    <w:rPr>
      <w:rFonts w:ascii="Arial" w:hAnsi="Arial"/>
      <w:color w:val="auto"/>
    </w:rPr>
  </w:style>
  <w:style w:type="paragraph" w:customStyle="1" w:styleId="arimr">
    <w:name w:val="arimr"/>
    <w:basedOn w:val="Normalny"/>
    <w:rsid w:val="000C79B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C79B3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0C79B3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0C79B3"/>
    <w:rPr>
      <w:rFonts w:ascii="Arial" w:eastAsiaTheme="minorEastAsia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C79B3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C79B3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C79B3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C79B3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C79B3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C79B3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0C79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0C79B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C79B3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C79B3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0C79B3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C79B3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C79B3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0C79B3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0C79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0C79B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0C79B3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0C79B3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0C79B3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0C79B3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C79B3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1"/>
    <w:qFormat/>
    <w:rsid w:val="000C79B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0C79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C79B3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C79B3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0C79B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C79B3"/>
    <w:rPr>
      <w:rFonts w:ascii="Times New Roman" w:eastAsiaTheme="minorEastAsia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C79B3"/>
    <w:rPr>
      <w:b/>
      <w:i/>
      <w:spacing w:val="0"/>
    </w:rPr>
  </w:style>
  <w:style w:type="paragraph" w:customStyle="1" w:styleId="Text1">
    <w:name w:val="Text 1"/>
    <w:basedOn w:val="Normalny"/>
    <w:rsid w:val="000C79B3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C79B3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0C79B3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0C79B3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C79B3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C79B3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C79B3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C79B3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C79B3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C79B3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C79B3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0C79B3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qFormat/>
    <w:locked/>
    <w:rsid w:val="000C79B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0C79B3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basedOn w:val="Teksttreci"/>
    <w:qFormat/>
    <w:rsid w:val="000C79B3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0C79B3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0C79B3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C79B3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0C79B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C79B3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locked/>
    <w:rsid w:val="000C79B3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C79B3"/>
    <w:pPr>
      <w:shd w:val="clear" w:color="auto" w:fill="FFFFFF"/>
      <w:spacing w:after="1080" w:line="240" w:lineRule="atLeast"/>
    </w:pPr>
    <w:rPr>
      <w:rFonts w:ascii="Verdana" w:eastAsiaTheme="minorHAnsi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Normal Znak,L1 Znak,Numerowanie Znak,2 heading Znak,A_wyliczenie Znak,K-P_odwolanie Znak,Akapit z listą5 Znak,maz_wyliczenie Znak,opis dzialania Znak,normalny tekst Znak,Akapit z listą BS Znak,ISCG Numerowanie Znak,lp1 Znak"/>
    <w:link w:val="Akapitzlist"/>
    <w:uiPriority w:val="99"/>
    <w:qFormat/>
    <w:locked/>
    <w:rsid w:val="000C79B3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nhideWhenUsed/>
    <w:rsid w:val="000C79B3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qFormat/>
    <w:rsid w:val="000C79B3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qFormat/>
    <w:rsid w:val="000C79B3"/>
    <w:rPr>
      <w:rFonts w:cs="Times New Roman"/>
    </w:rPr>
  </w:style>
  <w:style w:type="character" w:customStyle="1" w:styleId="apple-converted-space">
    <w:name w:val="apple-converted-space"/>
    <w:basedOn w:val="Domylnaczcionkaakapitu"/>
    <w:rsid w:val="000C79B3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C79B3"/>
    <w:rPr>
      <w:rFonts w:cs="Times New Roman"/>
      <w:color w:val="605E5C"/>
      <w:shd w:val="clear" w:color="auto" w:fill="E1DFDD"/>
    </w:rPr>
  </w:style>
  <w:style w:type="paragraph" w:customStyle="1" w:styleId="TableContents">
    <w:name w:val="Table Contents"/>
    <w:basedOn w:val="Standard"/>
    <w:rsid w:val="00226AA8"/>
    <w:pPr>
      <w:suppressLineNumbers/>
    </w:pPr>
    <w:rPr>
      <w:rFonts w:eastAsia="Andale Sans UI"/>
      <w:lang w:val="de-DE" w:eastAsia="ja-JP" w:bidi="fa-IR"/>
    </w:rPr>
  </w:style>
  <w:style w:type="paragraph" w:customStyle="1" w:styleId="Textbody">
    <w:name w:val="Text body"/>
    <w:basedOn w:val="Standard"/>
    <w:qFormat/>
    <w:rsid w:val="00226AA8"/>
    <w:pPr>
      <w:spacing w:after="120"/>
    </w:pPr>
    <w:rPr>
      <w:rFonts w:eastAsia="Andale Sans UI"/>
      <w:lang w:val="de-DE" w:eastAsia="ja-JP" w:bidi="fa-IR"/>
    </w:rPr>
  </w:style>
  <w:style w:type="paragraph" w:styleId="Legenda">
    <w:name w:val="caption"/>
    <w:basedOn w:val="Standard"/>
    <w:qFormat/>
    <w:rsid w:val="00226AA8"/>
    <w:pPr>
      <w:suppressLineNumbers/>
      <w:spacing w:before="120" w:after="120"/>
    </w:pPr>
    <w:rPr>
      <w:rFonts w:eastAsia="Andale Sans UI"/>
      <w:i/>
      <w:iCs/>
      <w:lang w:val="de-DE" w:eastAsia="ja-JP" w:bidi="fa-IR"/>
    </w:rPr>
  </w:style>
  <w:style w:type="paragraph" w:customStyle="1" w:styleId="Index">
    <w:name w:val="Index"/>
    <w:basedOn w:val="Standard"/>
    <w:rsid w:val="00226AA8"/>
    <w:pPr>
      <w:suppressLineNumbers/>
    </w:pPr>
    <w:rPr>
      <w:rFonts w:eastAsia="Andale Sans UI"/>
      <w:lang w:val="de-DE" w:eastAsia="ja-JP" w:bidi="fa-IR"/>
    </w:rPr>
  </w:style>
  <w:style w:type="character" w:customStyle="1" w:styleId="BulletSymbols">
    <w:name w:val="Bullet Symbols"/>
    <w:rsid w:val="00226AA8"/>
    <w:rPr>
      <w:rFonts w:ascii="OpenSymbol" w:eastAsia="OpenSymbol" w:hAnsi="OpenSymbol" w:cs="OpenSymbol"/>
    </w:rPr>
  </w:style>
  <w:style w:type="character" w:customStyle="1" w:styleId="StrongEmphasis">
    <w:name w:val="Strong Emphasis"/>
    <w:rsid w:val="00226AA8"/>
    <w:rPr>
      <w:rFonts w:ascii="Times New Roman" w:eastAsia="Andale Sans UI" w:hAnsi="Times New Roman" w:cs="Tahoma"/>
      <w:b/>
      <w:bCs/>
    </w:rPr>
  </w:style>
  <w:style w:type="character" w:customStyle="1" w:styleId="NumberingSymbols">
    <w:name w:val="Numbering Symbols"/>
    <w:rsid w:val="00226AA8"/>
    <w:rPr>
      <w:rFonts w:ascii="Times New Roman" w:eastAsia="Andale Sans UI" w:hAnsi="Times New Roman" w:cs="Tahoma"/>
    </w:rPr>
  </w:style>
  <w:style w:type="paragraph" w:customStyle="1" w:styleId="xl42">
    <w:name w:val="xl42"/>
    <w:basedOn w:val="Normalny"/>
    <w:rsid w:val="00226AA8"/>
    <w:pPr>
      <w:suppressAutoHyphens/>
      <w:spacing w:before="280" w:after="280"/>
      <w:textAlignment w:val="center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226AA8"/>
    <w:pPr>
      <w:suppressAutoHyphens/>
      <w:ind w:left="720"/>
    </w:pPr>
    <w:rPr>
      <w:rFonts w:eastAsia="MS Mincho"/>
      <w:sz w:val="20"/>
      <w:szCs w:val="20"/>
    </w:rPr>
  </w:style>
  <w:style w:type="character" w:customStyle="1" w:styleId="Domylnaczcionkaakapitu1">
    <w:name w:val="Domyślna czcionka akapitu1"/>
    <w:qFormat/>
    <w:rsid w:val="00226AA8"/>
  </w:style>
  <w:style w:type="paragraph" w:customStyle="1" w:styleId="Bezodstpw1">
    <w:name w:val="Bez odstępów1"/>
    <w:qFormat/>
    <w:rsid w:val="00226AA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Akapitzlist3">
    <w:name w:val="Akapit z listą3"/>
    <w:aliases w:val="sw tekst"/>
    <w:basedOn w:val="Normalny"/>
    <w:link w:val="ListParagraphChar"/>
    <w:qFormat/>
    <w:rsid w:val="00226AA8"/>
    <w:pPr>
      <w:suppressAutoHyphens/>
      <w:spacing w:after="200" w:line="276" w:lineRule="auto"/>
      <w:ind w:left="720"/>
    </w:pPr>
    <w:rPr>
      <w:rFonts w:ascii="Calibri" w:eastAsia="Calibri" w:hAnsi="Calibri"/>
      <w:kern w:val="2"/>
      <w:sz w:val="22"/>
      <w:szCs w:val="22"/>
      <w:lang w:val="de-DE" w:eastAsia="zh-CN"/>
    </w:rPr>
  </w:style>
  <w:style w:type="character" w:customStyle="1" w:styleId="ListParagraphChar">
    <w:name w:val="List Paragraph Char"/>
    <w:aliases w:val="sw tekst Char"/>
    <w:link w:val="Akapitzlist3"/>
    <w:locked/>
    <w:rsid w:val="00226AA8"/>
    <w:rPr>
      <w:rFonts w:ascii="Calibri" w:eastAsia="Calibri" w:hAnsi="Calibri" w:cs="Times New Roman"/>
      <w:kern w:val="2"/>
      <w:lang w:val="de-DE" w:eastAsia="zh-CN"/>
    </w:rPr>
  </w:style>
  <w:style w:type="character" w:customStyle="1" w:styleId="jlqj4b">
    <w:name w:val="jlqj4b"/>
    <w:basedOn w:val="Domylnaczcionkaakapitu"/>
    <w:rsid w:val="00226AA8"/>
    <w:rPr>
      <w:rFonts w:ascii="Times New Roman" w:eastAsia="Andale Sans UI" w:hAnsi="Times New Roman" w:cs="Tahoma"/>
    </w:rPr>
  </w:style>
  <w:style w:type="character" w:styleId="Pogrubienie">
    <w:name w:val="Strong"/>
    <w:basedOn w:val="Domylnaczcionkaakapitu"/>
    <w:uiPriority w:val="22"/>
    <w:qFormat/>
    <w:rsid w:val="00226AA8"/>
    <w:rPr>
      <w:b/>
      <w:bCs/>
    </w:rPr>
  </w:style>
  <w:style w:type="character" w:customStyle="1" w:styleId="WW8Num5z1">
    <w:name w:val="WW8Num5z1"/>
    <w:qFormat/>
    <w:rsid w:val="00226AA8"/>
  </w:style>
  <w:style w:type="character" w:customStyle="1" w:styleId="WW8Num13z0">
    <w:name w:val="WW8Num13z0"/>
    <w:qFormat/>
    <w:rsid w:val="00226AA8"/>
    <w:rPr>
      <w:rFonts w:ascii="Arial" w:hAnsi="Arial"/>
    </w:rPr>
  </w:style>
  <w:style w:type="character" w:customStyle="1" w:styleId="BezodstpwZnak">
    <w:name w:val="Bez odstępów Znak"/>
    <w:link w:val="Bezodstpw"/>
    <w:uiPriority w:val="1"/>
    <w:qFormat/>
    <w:rsid w:val="00226AA8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WW8Num12z6">
    <w:name w:val="WW8Num12z6"/>
    <w:rsid w:val="00121A3B"/>
  </w:style>
  <w:style w:type="character" w:customStyle="1" w:styleId="Nagwek6Znak">
    <w:name w:val="Nagłówek 6 Znak"/>
    <w:basedOn w:val="Domylnaczcionkaakapitu"/>
    <w:link w:val="Nagwek6"/>
    <w:qFormat/>
    <w:rsid w:val="00E96C05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96C05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E96C05"/>
    <w:pPr>
      <w:suppressAutoHyphens/>
      <w:spacing w:before="160"/>
      <w:jc w:val="center"/>
    </w:pPr>
    <w:rPr>
      <w:rFonts w:eastAsia="Times New Roman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96C05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96C05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C0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uppressAutoHyphens/>
      <w:spacing w:before="360" w:after="360"/>
      <w:ind w:left="864" w:right="864"/>
      <w:jc w:val="center"/>
    </w:pPr>
    <w:rPr>
      <w:rFonts w:eastAsia="Times New Roman"/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96C05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E96C05"/>
    <w:rPr>
      <w:b/>
      <w:bCs/>
      <w:smallCaps/>
      <w:color w:val="365F91" w:themeColor="accent1" w:themeShade="BF"/>
      <w:spacing w:val="5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E96C0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qFormat/>
    <w:rsid w:val="00E96C05"/>
    <w:rPr>
      <w:vertAlign w:val="superscript"/>
    </w:rPr>
  </w:style>
  <w:style w:type="character" w:customStyle="1" w:styleId="Znakiprzypiswdolnych">
    <w:name w:val="Znaki przypisów dolnych"/>
    <w:uiPriority w:val="99"/>
    <w:qFormat/>
    <w:rsid w:val="00E96C05"/>
    <w:rPr>
      <w:rFonts w:cs="Times New Roman"/>
      <w:sz w:val="20"/>
      <w:vertAlign w:val="superscript"/>
    </w:rPr>
  </w:style>
  <w:style w:type="character" w:customStyle="1" w:styleId="footnotedescriptionChar">
    <w:name w:val="footnote description Char"/>
    <w:link w:val="footnotedescription"/>
    <w:qFormat/>
    <w:rsid w:val="00E96C05"/>
    <w:rPr>
      <w:rFonts w:ascii="Times New Roman" w:eastAsia="Times New Roman" w:hAnsi="Times New Roman" w:cs="Times New Roman"/>
      <w:color w:val="000000"/>
      <w:sz w:val="16"/>
      <w:szCs w:val="20"/>
      <w:lang w:eastAsia="pl-PL" w:bidi="ne-IN"/>
    </w:rPr>
  </w:style>
  <w:style w:type="character" w:customStyle="1" w:styleId="footnotemark">
    <w:name w:val="footnote mark"/>
    <w:qFormat/>
    <w:rsid w:val="00E96C05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c101">
    <w:name w:val="c101"/>
    <w:qFormat/>
    <w:rsid w:val="00E96C05"/>
    <w:rPr>
      <w:rFonts w:ascii="Verdana" w:hAnsi="Verdana"/>
      <w:sz w:val="18"/>
      <w:szCs w:val="18"/>
    </w:rPr>
  </w:style>
  <w:style w:type="character" w:customStyle="1" w:styleId="highlight">
    <w:name w:val="highlight"/>
    <w:basedOn w:val="Domylnaczcionkaakapitu"/>
    <w:qFormat/>
    <w:rsid w:val="00E96C05"/>
  </w:style>
  <w:style w:type="character" w:customStyle="1" w:styleId="text-justify">
    <w:name w:val="text-justify"/>
    <w:basedOn w:val="Domylnaczcionkaakapitu"/>
    <w:qFormat/>
    <w:rsid w:val="00E96C05"/>
  </w:style>
  <w:style w:type="character" w:customStyle="1" w:styleId="WW8Num1z0">
    <w:name w:val="WW8Num1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3z0">
    <w:name w:val="WW8Num3z0"/>
    <w:qFormat/>
    <w:rsid w:val="00E96C05"/>
    <w:rPr>
      <w:rFonts w:ascii="Times New Roman" w:eastAsia="Arial Unicode MS" w:hAnsi="Times New Roman" w:cs="Times New Roman"/>
      <w:sz w:val="18"/>
      <w:szCs w:val="18"/>
    </w:rPr>
  </w:style>
  <w:style w:type="character" w:customStyle="1" w:styleId="WW8Num4z0">
    <w:name w:val="WW8Num4z0"/>
    <w:qFormat/>
    <w:rsid w:val="00E96C05"/>
    <w:rPr>
      <w:rFonts w:ascii="Times New Roman" w:hAnsi="Times New Roman" w:cs="Times New Roman"/>
      <w:color w:val="FF0000"/>
      <w:sz w:val="18"/>
      <w:szCs w:val="18"/>
    </w:rPr>
  </w:style>
  <w:style w:type="character" w:customStyle="1" w:styleId="WW8Num4z2">
    <w:name w:val="WW8Num4z2"/>
    <w:qFormat/>
    <w:rsid w:val="00E96C05"/>
    <w:rPr>
      <w:rFonts w:ascii="Wingdings" w:hAnsi="Wingdings" w:cs="Wingdings"/>
    </w:rPr>
  </w:style>
  <w:style w:type="character" w:customStyle="1" w:styleId="WW8Num4z3">
    <w:name w:val="WW8Num4z3"/>
    <w:qFormat/>
    <w:rsid w:val="00E96C05"/>
    <w:rPr>
      <w:rFonts w:ascii="Symbol" w:hAnsi="Symbol" w:cs="Symbol"/>
    </w:rPr>
  </w:style>
  <w:style w:type="character" w:customStyle="1" w:styleId="WW8Num4z4">
    <w:name w:val="WW8Num4z4"/>
    <w:qFormat/>
    <w:rsid w:val="00E96C05"/>
    <w:rPr>
      <w:rFonts w:ascii="Courier New" w:hAnsi="Courier New" w:cs="Courier New"/>
    </w:rPr>
  </w:style>
  <w:style w:type="character" w:customStyle="1" w:styleId="WW8Num5z0">
    <w:name w:val="WW8Num5z0"/>
    <w:qFormat/>
    <w:rsid w:val="00E96C05"/>
    <w:rPr>
      <w:rFonts w:ascii="Symbol" w:hAnsi="Symbol" w:cs="Symbol"/>
      <w:sz w:val="18"/>
      <w:szCs w:val="18"/>
    </w:rPr>
  </w:style>
  <w:style w:type="character" w:customStyle="1" w:styleId="WW8Num6z0">
    <w:name w:val="WW8Num6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7z0">
    <w:name w:val="WW8Num7z0"/>
    <w:qFormat/>
    <w:rsid w:val="00E96C05"/>
    <w:rPr>
      <w:rFonts w:ascii="Symbol" w:hAnsi="Symbol" w:cs="Symbol"/>
      <w:sz w:val="18"/>
      <w:szCs w:val="18"/>
    </w:rPr>
  </w:style>
  <w:style w:type="character" w:customStyle="1" w:styleId="WW8Num8z0">
    <w:name w:val="WW8Num8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9z0">
    <w:name w:val="WW8Num9z0"/>
    <w:qFormat/>
    <w:rsid w:val="00E96C05"/>
    <w:rPr>
      <w:rFonts w:ascii="Symbol" w:hAnsi="Symbol" w:cs="Symbol"/>
      <w:sz w:val="18"/>
      <w:szCs w:val="18"/>
    </w:rPr>
  </w:style>
  <w:style w:type="character" w:customStyle="1" w:styleId="WW8Num10z0">
    <w:name w:val="WW8Num10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11z0">
    <w:name w:val="WW8Num11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12z0">
    <w:name w:val="WW8Num12z0"/>
    <w:qFormat/>
    <w:rsid w:val="00E96C05"/>
    <w:rPr>
      <w:rFonts w:ascii="Symbol" w:hAnsi="Symbol" w:cs="Symbol"/>
      <w:sz w:val="18"/>
      <w:szCs w:val="18"/>
    </w:rPr>
  </w:style>
  <w:style w:type="character" w:customStyle="1" w:styleId="WW8Num14z0">
    <w:name w:val="WW8Num14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14z1">
    <w:name w:val="WW8Num14z1"/>
    <w:qFormat/>
    <w:rsid w:val="00E96C05"/>
  </w:style>
  <w:style w:type="character" w:customStyle="1" w:styleId="WW8Num15z0">
    <w:name w:val="WW8Num15z0"/>
    <w:qFormat/>
    <w:rsid w:val="00E96C05"/>
    <w:rPr>
      <w:rFonts w:ascii="Symbol" w:eastAsia="Arial Unicode MS" w:hAnsi="Symbol" w:cs="Symbol"/>
      <w:sz w:val="18"/>
      <w:szCs w:val="18"/>
    </w:rPr>
  </w:style>
  <w:style w:type="character" w:customStyle="1" w:styleId="WW8Num16z0">
    <w:name w:val="WW8Num16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17z0">
    <w:name w:val="WW8Num17z0"/>
    <w:qFormat/>
    <w:rsid w:val="00E96C05"/>
  </w:style>
  <w:style w:type="character" w:customStyle="1" w:styleId="WW8Num17z1">
    <w:name w:val="WW8Num17z1"/>
    <w:qFormat/>
    <w:rsid w:val="00E96C05"/>
  </w:style>
  <w:style w:type="character" w:customStyle="1" w:styleId="WW8Num17z2">
    <w:name w:val="WW8Num17z2"/>
    <w:qFormat/>
    <w:rsid w:val="00E96C05"/>
  </w:style>
  <w:style w:type="character" w:customStyle="1" w:styleId="WW8Num17z3">
    <w:name w:val="WW8Num17z3"/>
    <w:qFormat/>
    <w:rsid w:val="00E96C05"/>
  </w:style>
  <w:style w:type="character" w:customStyle="1" w:styleId="WW8Num17z4">
    <w:name w:val="WW8Num17z4"/>
    <w:qFormat/>
    <w:rsid w:val="00E96C05"/>
  </w:style>
  <w:style w:type="character" w:customStyle="1" w:styleId="WW8Num17z5">
    <w:name w:val="WW8Num17z5"/>
    <w:qFormat/>
    <w:rsid w:val="00E96C05"/>
  </w:style>
  <w:style w:type="character" w:customStyle="1" w:styleId="WW8Num17z6">
    <w:name w:val="WW8Num17z6"/>
    <w:qFormat/>
    <w:rsid w:val="00E96C05"/>
  </w:style>
  <w:style w:type="character" w:customStyle="1" w:styleId="WW8Num17z7">
    <w:name w:val="WW8Num17z7"/>
    <w:qFormat/>
    <w:rsid w:val="00E96C05"/>
  </w:style>
  <w:style w:type="character" w:customStyle="1" w:styleId="WW8Num17z8">
    <w:name w:val="WW8Num17z8"/>
    <w:qFormat/>
    <w:rsid w:val="00E96C05"/>
  </w:style>
  <w:style w:type="character" w:customStyle="1" w:styleId="Domylnaczcionkaakapitu5">
    <w:name w:val="Domyślna czcionka akapitu5"/>
    <w:qFormat/>
    <w:rsid w:val="00E96C05"/>
  </w:style>
  <w:style w:type="character" w:customStyle="1" w:styleId="Domylnaczcionkaakapitu4">
    <w:name w:val="Domyślna czcionka akapitu4"/>
    <w:qFormat/>
    <w:rsid w:val="00E96C05"/>
  </w:style>
  <w:style w:type="character" w:customStyle="1" w:styleId="WW8Num10z1">
    <w:name w:val="WW8Num10z1"/>
    <w:qFormat/>
    <w:rsid w:val="00E96C05"/>
    <w:rPr>
      <w:rFonts w:ascii="Courier New" w:hAnsi="Courier New" w:cs="Courier New"/>
    </w:rPr>
  </w:style>
  <w:style w:type="character" w:customStyle="1" w:styleId="WW8Num10z2">
    <w:name w:val="WW8Num10z2"/>
    <w:qFormat/>
    <w:rsid w:val="00E96C05"/>
    <w:rPr>
      <w:rFonts w:ascii="Wingdings" w:hAnsi="Wingdings" w:cs="Wingdings"/>
    </w:rPr>
  </w:style>
  <w:style w:type="character" w:customStyle="1" w:styleId="WW8Num10z3">
    <w:name w:val="WW8Num10z3"/>
    <w:qFormat/>
    <w:rsid w:val="00E96C05"/>
    <w:rPr>
      <w:rFonts w:ascii="Symbol" w:hAnsi="Symbol" w:cs="Symbol"/>
    </w:rPr>
  </w:style>
  <w:style w:type="character" w:customStyle="1" w:styleId="WW8Num10z4">
    <w:name w:val="WW8Num10z4"/>
    <w:qFormat/>
    <w:rsid w:val="00E96C05"/>
  </w:style>
  <w:style w:type="character" w:customStyle="1" w:styleId="WW8Num10z5">
    <w:name w:val="WW8Num10z5"/>
    <w:qFormat/>
    <w:rsid w:val="00E96C05"/>
  </w:style>
  <w:style w:type="character" w:customStyle="1" w:styleId="WW8Num10z6">
    <w:name w:val="WW8Num10z6"/>
    <w:qFormat/>
    <w:rsid w:val="00E96C05"/>
  </w:style>
  <w:style w:type="character" w:customStyle="1" w:styleId="WW8Num10z7">
    <w:name w:val="WW8Num10z7"/>
    <w:qFormat/>
    <w:rsid w:val="00E96C05"/>
  </w:style>
  <w:style w:type="character" w:customStyle="1" w:styleId="WW8Num10z8">
    <w:name w:val="WW8Num10z8"/>
    <w:qFormat/>
    <w:rsid w:val="00E96C05"/>
  </w:style>
  <w:style w:type="character" w:customStyle="1" w:styleId="WW8Num11z1">
    <w:name w:val="WW8Num11z1"/>
    <w:qFormat/>
    <w:rsid w:val="00E96C05"/>
    <w:rPr>
      <w:rFonts w:ascii="Courier New" w:hAnsi="Courier New" w:cs="Courier New"/>
    </w:rPr>
  </w:style>
  <w:style w:type="character" w:customStyle="1" w:styleId="WW8Num11z2">
    <w:name w:val="WW8Num11z2"/>
    <w:qFormat/>
    <w:rsid w:val="00E96C05"/>
    <w:rPr>
      <w:rFonts w:ascii="Wingdings" w:hAnsi="Wingdings" w:cs="Wingdings"/>
    </w:rPr>
  </w:style>
  <w:style w:type="character" w:customStyle="1" w:styleId="WW8Num11z3">
    <w:name w:val="WW8Num11z3"/>
    <w:qFormat/>
    <w:rsid w:val="00E96C05"/>
    <w:rPr>
      <w:rFonts w:ascii="Symbol" w:hAnsi="Symbol" w:cs="Symbol"/>
    </w:rPr>
  </w:style>
  <w:style w:type="character" w:customStyle="1" w:styleId="WW8Num12z1">
    <w:name w:val="WW8Num12z1"/>
    <w:qFormat/>
    <w:rsid w:val="00E96C05"/>
    <w:rPr>
      <w:rFonts w:ascii="Courier New" w:hAnsi="Courier New" w:cs="Courier New"/>
    </w:rPr>
  </w:style>
  <w:style w:type="character" w:customStyle="1" w:styleId="WW8Num12z2">
    <w:name w:val="WW8Num12z2"/>
    <w:qFormat/>
    <w:rsid w:val="00E96C05"/>
    <w:rPr>
      <w:rFonts w:ascii="Wingdings" w:hAnsi="Wingdings" w:cs="Wingdings"/>
    </w:rPr>
  </w:style>
  <w:style w:type="character" w:customStyle="1" w:styleId="WW8Num12z3">
    <w:name w:val="WW8Num12z3"/>
    <w:qFormat/>
    <w:rsid w:val="00E96C05"/>
    <w:rPr>
      <w:rFonts w:ascii="Symbol" w:hAnsi="Symbol" w:cs="Symbol"/>
    </w:rPr>
  </w:style>
  <w:style w:type="character" w:customStyle="1" w:styleId="WW8Num13z2">
    <w:name w:val="WW8Num13z2"/>
    <w:qFormat/>
    <w:rsid w:val="00E96C05"/>
    <w:rPr>
      <w:rFonts w:ascii="Wingdings" w:hAnsi="Wingdings" w:cs="Wingdings"/>
    </w:rPr>
  </w:style>
  <w:style w:type="character" w:customStyle="1" w:styleId="WW8Num13z3">
    <w:name w:val="WW8Num13z3"/>
    <w:qFormat/>
    <w:rsid w:val="00E96C05"/>
    <w:rPr>
      <w:rFonts w:ascii="Symbol" w:hAnsi="Symbol" w:cs="Symbol"/>
    </w:rPr>
  </w:style>
  <w:style w:type="character" w:customStyle="1" w:styleId="WW8Num13z4">
    <w:name w:val="WW8Num13z4"/>
    <w:qFormat/>
    <w:rsid w:val="00E96C05"/>
    <w:rPr>
      <w:rFonts w:ascii="Courier New" w:hAnsi="Courier New" w:cs="Courier New"/>
    </w:rPr>
  </w:style>
  <w:style w:type="character" w:customStyle="1" w:styleId="WW8Num14z2">
    <w:name w:val="WW8Num14z2"/>
    <w:qFormat/>
    <w:rsid w:val="00E96C05"/>
    <w:rPr>
      <w:rFonts w:ascii="Wingdings" w:hAnsi="Wingdings" w:cs="Wingdings"/>
    </w:rPr>
  </w:style>
  <w:style w:type="character" w:customStyle="1" w:styleId="WW8Num15z1">
    <w:name w:val="WW8Num15z1"/>
    <w:qFormat/>
    <w:rsid w:val="00E96C05"/>
    <w:rPr>
      <w:rFonts w:ascii="Courier New" w:hAnsi="Courier New" w:cs="Courier New"/>
    </w:rPr>
  </w:style>
  <w:style w:type="character" w:customStyle="1" w:styleId="WW8Num15z2">
    <w:name w:val="WW8Num15z2"/>
    <w:qFormat/>
    <w:rsid w:val="00E96C05"/>
    <w:rPr>
      <w:rFonts w:ascii="Wingdings" w:hAnsi="Wingdings" w:cs="Wingdings"/>
    </w:rPr>
  </w:style>
  <w:style w:type="character" w:customStyle="1" w:styleId="WW8Num15z3">
    <w:name w:val="WW8Num15z3"/>
    <w:qFormat/>
    <w:rsid w:val="00E96C05"/>
    <w:rPr>
      <w:rFonts w:ascii="Symbol" w:hAnsi="Symbol" w:cs="Symbol"/>
    </w:rPr>
  </w:style>
  <w:style w:type="character" w:customStyle="1" w:styleId="WW8Num16z1">
    <w:name w:val="WW8Num16z1"/>
    <w:qFormat/>
    <w:rsid w:val="00E96C05"/>
    <w:rPr>
      <w:rFonts w:ascii="Courier New" w:hAnsi="Courier New" w:cs="Courier New"/>
    </w:rPr>
  </w:style>
  <w:style w:type="character" w:customStyle="1" w:styleId="WW8Num16z2">
    <w:name w:val="WW8Num16z2"/>
    <w:qFormat/>
    <w:rsid w:val="00E96C05"/>
    <w:rPr>
      <w:rFonts w:ascii="Wingdings" w:hAnsi="Wingdings" w:cs="Wingdings"/>
    </w:rPr>
  </w:style>
  <w:style w:type="character" w:customStyle="1" w:styleId="WW8Num18z0">
    <w:name w:val="WW8Num18z0"/>
    <w:qFormat/>
    <w:rsid w:val="00E96C05"/>
    <w:rPr>
      <w:rFonts w:ascii="Symbol" w:hAnsi="Symbol" w:cs="Symbol"/>
      <w:sz w:val="18"/>
      <w:szCs w:val="18"/>
    </w:rPr>
  </w:style>
  <w:style w:type="character" w:customStyle="1" w:styleId="WW8Num18z1">
    <w:name w:val="WW8Num18z1"/>
    <w:qFormat/>
    <w:rsid w:val="00E96C05"/>
    <w:rPr>
      <w:rFonts w:ascii="Courier New" w:hAnsi="Courier New" w:cs="Courier New"/>
    </w:rPr>
  </w:style>
  <w:style w:type="character" w:customStyle="1" w:styleId="WW8Num18z2">
    <w:name w:val="WW8Num18z2"/>
    <w:qFormat/>
    <w:rsid w:val="00E96C05"/>
    <w:rPr>
      <w:rFonts w:ascii="Wingdings" w:hAnsi="Wingdings" w:cs="Wingdings"/>
    </w:rPr>
  </w:style>
  <w:style w:type="character" w:customStyle="1" w:styleId="WW8Num19z0">
    <w:name w:val="WW8Num19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19z1">
    <w:name w:val="WW8Num19z1"/>
    <w:qFormat/>
    <w:rsid w:val="00E96C05"/>
    <w:rPr>
      <w:rFonts w:ascii="Courier New" w:hAnsi="Courier New" w:cs="Courier New"/>
    </w:rPr>
  </w:style>
  <w:style w:type="character" w:customStyle="1" w:styleId="WW8Num19z2">
    <w:name w:val="WW8Num19z2"/>
    <w:qFormat/>
    <w:rsid w:val="00E96C05"/>
    <w:rPr>
      <w:rFonts w:ascii="Wingdings" w:hAnsi="Wingdings" w:cs="Wingdings"/>
    </w:rPr>
  </w:style>
  <w:style w:type="character" w:customStyle="1" w:styleId="WW8Num19z3">
    <w:name w:val="WW8Num19z3"/>
    <w:qFormat/>
    <w:rsid w:val="00E96C05"/>
    <w:rPr>
      <w:rFonts w:ascii="Symbol" w:hAnsi="Symbol" w:cs="Symbol"/>
    </w:rPr>
  </w:style>
  <w:style w:type="character" w:customStyle="1" w:styleId="WW8Num20z0">
    <w:name w:val="WW8Num20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20z1">
    <w:name w:val="WW8Num20z1"/>
    <w:qFormat/>
    <w:rsid w:val="00E96C05"/>
    <w:rPr>
      <w:rFonts w:ascii="Courier New" w:hAnsi="Courier New" w:cs="Courier New"/>
    </w:rPr>
  </w:style>
  <w:style w:type="character" w:customStyle="1" w:styleId="WW8Num20z2">
    <w:name w:val="WW8Num20z2"/>
    <w:qFormat/>
    <w:rsid w:val="00E96C05"/>
    <w:rPr>
      <w:rFonts w:ascii="Wingdings" w:hAnsi="Wingdings" w:cs="Wingdings"/>
    </w:rPr>
  </w:style>
  <w:style w:type="character" w:customStyle="1" w:styleId="WW8Num20z3">
    <w:name w:val="WW8Num20z3"/>
    <w:qFormat/>
    <w:rsid w:val="00E96C05"/>
    <w:rPr>
      <w:rFonts w:ascii="Symbol" w:hAnsi="Symbol" w:cs="Symbol"/>
    </w:rPr>
  </w:style>
  <w:style w:type="character" w:customStyle="1" w:styleId="WW8Num21z0">
    <w:name w:val="WW8Num21z0"/>
    <w:qFormat/>
    <w:rsid w:val="00E96C05"/>
    <w:rPr>
      <w:rFonts w:ascii="Symbol" w:hAnsi="Symbol" w:cs="Symbol"/>
      <w:sz w:val="18"/>
      <w:szCs w:val="18"/>
    </w:rPr>
  </w:style>
  <w:style w:type="character" w:customStyle="1" w:styleId="WW8Num21z1">
    <w:name w:val="WW8Num21z1"/>
    <w:qFormat/>
    <w:rsid w:val="00E96C05"/>
    <w:rPr>
      <w:rFonts w:ascii="Courier New" w:hAnsi="Courier New" w:cs="Courier New"/>
    </w:rPr>
  </w:style>
  <w:style w:type="character" w:customStyle="1" w:styleId="WW8Num21z2">
    <w:name w:val="WW8Num21z2"/>
    <w:qFormat/>
    <w:rsid w:val="00E96C05"/>
    <w:rPr>
      <w:rFonts w:ascii="Wingdings" w:hAnsi="Wingdings" w:cs="Wingdings"/>
    </w:rPr>
  </w:style>
  <w:style w:type="character" w:customStyle="1" w:styleId="WW8Num22z0">
    <w:name w:val="WW8Num22z0"/>
    <w:qFormat/>
    <w:rsid w:val="00E96C05"/>
    <w:rPr>
      <w:rFonts w:ascii="Symbol" w:hAnsi="Symbol" w:cs="Symbol"/>
      <w:sz w:val="18"/>
      <w:szCs w:val="18"/>
    </w:rPr>
  </w:style>
  <w:style w:type="character" w:customStyle="1" w:styleId="WW8Num22z1">
    <w:name w:val="WW8Num22z1"/>
    <w:qFormat/>
    <w:rsid w:val="00E96C05"/>
    <w:rPr>
      <w:rFonts w:ascii="Courier New" w:hAnsi="Courier New" w:cs="Courier New"/>
    </w:rPr>
  </w:style>
  <w:style w:type="character" w:customStyle="1" w:styleId="WW8Num22z2">
    <w:name w:val="WW8Num22z2"/>
    <w:qFormat/>
    <w:rsid w:val="00E96C05"/>
    <w:rPr>
      <w:rFonts w:ascii="Wingdings" w:hAnsi="Wingdings" w:cs="Wingdings"/>
    </w:rPr>
  </w:style>
  <w:style w:type="character" w:customStyle="1" w:styleId="WW8Num23z0">
    <w:name w:val="WW8Num23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23z1">
    <w:name w:val="WW8Num23z1"/>
    <w:qFormat/>
    <w:rsid w:val="00E96C05"/>
  </w:style>
  <w:style w:type="character" w:customStyle="1" w:styleId="WW8Num24z0">
    <w:name w:val="WW8Num24z0"/>
    <w:qFormat/>
    <w:rsid w:val="00E96C05"/>
    <w:rPr>
      <w:rFonts w:ascii="Symbol" w:eastAsia="Arial Unicode MS" w:hAnsi="Symbol" w:cs="Symbol"/>
      <w:sz w:val="18"/>
      <w:szCs w:val="18"/>
    </w:rPr>
  </w:style>
  <w:style w:type="character" w:customStyle="1" w:styleId="WW8Num24z1">
    <w:name w:val="WW8Num24z1"/>
    <w:qFormat/>
    <w:rsid w:val="00E96C05"/>
    <w:rPr>
      <w:rFonts w:ascii="Courier New" w:hAnsi="Courier New" w:cs="Courier New"/>
    </w:rPr>
  </w:style>
  <w:style w:type="character" w:customStyle="1" w:styleId="WW8Num24z2">
    <w:name w:val="WW8Num24z2"/>
    <w:qFormat/>
    <w:rsid w:val="00E96C05"/>
    <w:rPr>
      <w:rFonts w:ascii="Wingdings" w:hAnsi="Wingdings" w:cs="Wingdings"/>
    </w:rPr>
  </w:style>
  <w:style w:type="character" w:customStyle="1" w:styleId="WW8Num25z0">
    <w:name w:val="WW8Num25z0"/>
    <w:qFormat/>
    <w:rsid w:val="00E96C05"/>
    <w:rPr>
      <w:rFonts w:ascii="Times New Roman" w:hAnsi="Times New Roman" w:cs="Times New Roman"/>
      <w:sz w:val="18"/>
      <w:szCs w:val="18"/>
    </w:rPr>
  </w:style>
  <w:style w:type="character" w:customStyle="1" w:styleId="WW8Num25z1">
    <w:name w:val="WW8Num25z1"/>
    <w:qFormat/>
    <w:rsid w:val="00E96C05"/>
    <w:rPr>
      <w:rFonts w:ascii="Courier New" w:hAnsi="Courier New" w:cs="Courier New"/>
    </w:rPr>
  </w:style>
  <w:style w:type="character" w:customStyle="1" w:styleId="WW8Num25z2">
    <w:name w:val="WW8Num25z2"/>
    <w:qFormat/>
    <w:rsid w:val="00E96C05"/>
    <w:rPr>
      <w:rFonts w:ascii="Wingdings" w:hAnsi="Wingdings" w:cs="Wingdings"/>
    </w:rPr>
  </w:style>
  <w:style w:type="character" w:customStyle="1" w:styleId="WW8Num25z3">
    <w:name w:val="WW8Num25z3"/>
    <w:qFormat/>
    <w:rsid w:val="00E96C05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E96C05"/>
  </w:style>
  <w:style w:type="character" w:customStyle="1" w:styleId="WW8Num7z1">
    <w:name w:val="WW8Num7z1"/>
    <w:qFormat/>
    <w:rsid w:val="00E96C05"/>
    <w:rPr>
      <w:rFonts w:ascii="Courier New" w:hAnsi="Courier New" w:cs="Courier New"/>
    </w:rPr>
  </w:style>
  <w:style w:type="character" w:customStyle="1" w:styleId="WW8Num7z2">
    <w:name w:val="WW8Num7z2"/>
    <w:qFormat/>
    <w:rsid w:val="00E96C05"/>
    <w:rPr>
      <w:rFonts w:ascii="Wingdings" w:hAnsi="Wingdings" w:cs="Wingdings"/>
    </w:rPr>
  </w:style>
  <w:style w:type="character" w:customStyle="1" w:styleId="WW8Num7z3">
    <w:name w:val="WW8Num7z3"/>
    <w:qFormat/>
    <w:rsid w:val="00E96C05"/>
    <w:rPr>
      <w:rFonts w:ascii="Symbol" w:hAnsi="Symbol" w:cs="Symbol"/>
    </w:rPr>
  </w:style>
  <w:style w:type="character" w:customStyle="1" w:styleId="WW8Num7z4">
    <w:name w:val="WW8Num7z4"/>
    <w:qFormat/>
    <w:rsid w:val="00E96C05"/>
  </w:style>
  <w:style w:type="character" w:customStyle="1" w:styleId="WW8Num7z5">
    <w:name w:val="WW8Num7z5"/>
    <w:qFormat/>
    <w:rsid w:val="00E96C05"/>
  </w:style>
  <w:style w:type="character" w:customStyle="1" w:styleId="WW8Num7z6">
    <w:name w:val="WW8Num7z6"/>
    <w:qFormat/>
    <w:rsid w:val="00E96C05"/>
  </w:style>
  <w:style w:type="character" w:customStyle="1" w:styleId="WW8Num7z7">
    <w:name w:val="WW8Num7z7"/>
    <w:qFormat/>
    <w:rsid w:val="00E96C05"/>
  </w:style>
  <w:style w:type="character" w:customStyle="1" w:styleId="WW8Num7z8">
    <w:name w:val="WW8Num7z8"/>
    <w:qFormat/>
    <w:rsid w:val="00E96C05"/>
  </w:style>
  <w:style w:type="character" w:customStyle="1" w:styleId="WW8Num8z1">
    <w:name w:val="WW8Num8z1"/>
    <w:qFormat/>
    <w:rsid w:val="00E96C05"/>
    <w:rPr>
      <w:rFonts w:ascii="Courier New" w:hAnsi="Courier New" w:cs="Courier New"/>
    </w:rPr>
  </w:style>
  <w:style w:type="character" w:customStyle="1" w:styleId="WW8Num8z2">
    <w:name w:val="WW8Num8z2"/>
    <w:qFormat/>
    <w:rsid w:val="00E96C05"/>
    <w:rPr>
      <w:rFonts w:ascii="Wingdings" w:hAnsi="Wingdings" w:cs="Wingdings"/>
    </w:rPr>
  </w:style>
  <w:style w:type="character" w:customStyle="1" w:styleId="WW8Num9z1">
    <w:name w:val="WW8Num9z1"/>
    <w:qFormat/>
    <w:rsid w:val="00E96C05"/>
    <w:rPr>
      <w:rFonts w:ascii="Courier New" w:hAnsi="Courier New" w:cs="Courier New"/>
    </w:rPr>
  </w:style>
  <w:style w:type="character" w:customStyle="1" w:styleId="WW8Num9z2">
    <w:name w:val="WW8Num9z2"/>
    <w:qFormat/>
    <w:rsid w:val="00E96C05"/>
    <w:rPr>
      <w:rFonts w:ascii="Wingdings" w:hAnsi="Wingdings" w:cs="Wingdings"/>
    </w:rPr>
  </w:style>
  <w:style w:type="character" w:customStyle="1" w:styleId="WW8Num13z1">
    <w:name w:val="WW8Num13z1"/>
    <w:qFormat/>
    <w:rsid w:val="00E96C05"/>
    <w:rPr>
      <w:rFonts w:ascii="Courier New" w:hAnsi="Courier New" w:cs="Courier New"/>
    </w:rPr>
  </w:style>
  <w:style w:type="character" w:customStyle="1" w:styleId="Domylnaczcionkaakapitu2">
    <w:name w:val="Domyślna czcionka akapitu2"/>
    <w:qFormat/>
    <w:rsid w:val="00E96C05"/>
  </w:style>
  <w:style w:type="character" w:customStyle="1" w:styleId="WW8Num2z1">
    <w:name w:val="WW8Num2z1"/>
    <w:qFormat/>
    <w:rsid w:val="00E96C05"/>
    <w:rPr>
      <w:rFonts w:ascii="Courier New" w:hAnsi="Courier New" w:cs="Courier New"/>
    </w:rPr>
  </w:style>
  <w:style w:type="character" w:customStyle="1" w:styleId="WW8Num2z2">
    <w:name w:val="WW8Num2z2"/>
    <w:qFormat/>
    <w:rsid w:val="00E96C05"/>
    <w:rPr>
      <w:rFonts w:ascii="Wingdings" w:hAnsi="Wingdings" w:cs="Wingdings"/>
    </w:rPr>
  </w:style>
  <w:style w:type="character" w:customStyle="1" w:styleId="WW8Num2z3">
    <w:name w:val="WW8Num2z3"/>
    <w:qFormat/>
    <w:rsid w:val="00E96C05"/>
    <w:rPr>
      <w:rFonts w:ascii="Symbol" w:hAnsi="Symbol" w:cs="Symbol"/>
    </w:rPr>
  </w:style>
  <w:style w:type="character" w:customStyle="1" w:styleId="WW8Num3z1">
    <w:name w:val="WW8Num3z1"/>
    <w:qFormat/>
    <w:rsid w:val="00E96C05"/>
    <w:rPr>
      <w:rFonts w:ascii="Courier New" w:hAnsi="Courier New" w:cs="Courier New"/>
    </w:rPr>
  </w:style>
  <w:style w:type="character" w:customStyle="1" w:styleId="WW8Num3z2">
    <w:name w:val="WW8Num3z2"/>
    <w:qFormat/>
    <w:rsid w:val="00E96C05"/>
    <w:rPr>
      <w:rFonts w:ascii="Wingdings" w:hAnsi="Wingdings" w:cs="Wingdings"/>
    </w:rPr>
  </w:style>
  <w:style w:type="character" w:customStyle="1" w:styleId="WW8Num4z1">
    <w:name w:val="WW8Num4z1"/>
    <w:qFormat/>
    <w:rsid w:val="00E96C05"/>
    <w:rPr>
      <w:rFonts w:ascii="Courier New" w:hAnsi="Courier New" w:cs="Courier New"/>
    </w:rPr>
  </w:style>
  <w:style w:type="character" w:customStyle="1" w:styleId="WW8Num5z2">
    <w:name w:val="WW8Num5z2"/>
    <w:qFormat/>
    <w:rsid w:val="00E96C05"/>
    <w:rPr>
      <w:rFonts w:ascii="Wingdings" w:hAnsi="Wingdings" w:cs="Wingdings"/>
    </w:rPr>
  </w:style>
  <w:style w:type="character" w:customStyle="1" w:styleId="WW8Num6z1">
    <w:name w:val="WW8Num6z1"/>
    <w:qFormat/>
    <w:rsid w:val="00E96C05"/>
    <w:rPr>
      <w:rFonts w:ascii="Courier New" w:hAnsi="Courier New" w:cs="Courier New"/>
    </w:rPr>
  </w:style>
  <w:style w:type="character" w:customStyle="1" w:styleId="WW8Num6z2">
    <w:name w:val="WW8Num6z2"/>
    <w:qFormat/>
    <w:rsid w:val="00E96C05"/>
    <w:rPr>
      <w:rFonts w:ascii="Wingdings" w:hAnsi="Wingdings" w:cs="Wingdings"/>
    </w:rPr>
  </w:style>
  <w:style w:type="character" w:customStyle="1" w:styleId="WW8Num6z3">
    <w:name w:val="WW8Num6z3"/>
    <w:qFormat/>
    <w:rsid w:val="00E96C05"/>
    <w:rPr>
      <w:rFonts w:ascii="Symbol" w:hAnsi="Symbol" w:cs="Symbol"/>
    </w:rPr>
  </w:style>
  <w:style w:type="character" w:customStyle="1" w:styleId="WW8Num8z3">
    <w:name w:val="WW8Num8z3"/>
    <w:qFormat/>
    <w:rsid w:val="00E96C05"/>
    <w:rPr>
      <w:rFonts w:ascii="Symbol" w:hAnsi="Symbol" w:cs="Symbol"/>
    </w:rPr>
  </w:style>
  <w:style w:type="character" w:customStyle="1" w:styleId="WW8Num9z3">
    <w:name w:val="WW8Num9z3"/>
    <w:qFormat/>
    <w:rsid w:val="00E96C05"/>
    <w:rPr>
      <w:rFonts w:ascii="Symbol" w:hAnsi="Symbol" w:cs="Symbol"/>
    </w:rPr>
  </w:style>
  <w:style w:type="character" w:customStyle="1" w:styleId="mwe-math-mathml-inline">
    <w:name w:val="mwe-math-mathml-inline"/>
    <w:qFormat/>
    <w:rsid w:val="00E96C05"/>
  </w:style>
  <w:style w:type="character" w:customStyle="1" w:styleId="FontStyle113">
    <w:name w:val="Font Style113"/>
    <w:qFormat/>
    <w:rsid w:val="00E96C05"/>
    <w:rPr>
      <w:rFonts w:ascii="Arial" w:hAnsi="Arial"/>
      <w:sz w:val="16"/>
    </w:rPr>
  </w:style>
  <w:style w:type="character" w:customStyle="1" w:styleId="A13">
    <w:name w:val="A13"/>
    <w:uiPriority w:val="99"/>
    <w:qFormat/>
    <w:rsid w:val="00E96C05"/>
    <w:rPr>
      <w:rFonts w:cs="Neue Frutiger World"/>
      <w:color w:val="000000"/>
      <w:sz w:val="9"/>
      <w:szCs w:val="9"/>
    </w:rPr>
  </w:style>
  <w:style w:type="paragraph" w:customStyle="1" w:styleId="Nagwek10">
    <w:name w:val="Nagłówek1"/>
    <w:basedOn w:val="Standard"/>
    <w:next w:val="Textbody"/>
    <w:qFormat/>
    <w:rsid w:val="00E96C05"/>
    <w:pPr>
      <w:keepNext/>
      <w:widowControl/>
      <w:autoSpaceDN/>
      <w:spacing w:before="240" w:after="120"/>
    </w:pPr>
    <w:rPr>
      <w:rFonts w:ascii="Arial" w:eastAsia="Microsoft YaHei" w:hAnsi="Arial" w:cs="Mangal"/>
      <w:kern w:val="2"/>
      <w:sz w:val="28"/>
      <w:szCs w:val="28"/>
    </w:rPr>
  </w:style>
  <w:style w:type="character" w:customStyle="1" w:styleId="TekstpodstawowyZnak1">
    <w:name w:val="Tekst podstawowy Znak1"/>
    <w:basedOn w:val="Domylnaczcionkaakapitu"/>
    <w:rsid w:val="00E96C05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Indeks">
    <w:name w:val="Indeks"/>
    <w:basedOn w:val="Standard"/>
    <w:qFormat/>
    <w:rsid w:val="00E96C05"/>
    <w:pPr>
      <w:widowControl/>
      <w:suppressLineNumbers/>
      <w:autoSpaceDN/>
      <w:spacing w:after="160"/>
    </w:pPr>
    <w:rPr>
      <w:rFonts w:ascii="Calibri" w:eastAsia="Calibri" w:hAnsi="Calibri" w:cs="Mangal"/>
      <w:kern w:val="2"/>
      <w:sz w:val="22"/>
      <w:szCs w:val="22"/>
    </w:rPr>
  </w:style>
  <w:style w:type="paragraph" w:customStyle="1" w:styleId="Rozdzia1">
    <w:name w:val="Rozdział1"/>
    <w:basedOn w:val="Normalny"/>
    <w:qFormat/>
    <w:rsid w:val="00E96C05"/>
    <w:pPr>
      <w:numPr>
        <w:numId w:val="11"/>
      </w:numPr>
      <w:tabs>
        <w:tab w:val="left" w:pos="0"/>
      </w:tabs>
      <w:suppressAutoHyphens/>
      <w:ind w:left="284" w:hanging="284"/>
    </w:pPr>
    <w:rPr>
      <w:rFonts w:eastAsia="Times New Roman"/>
      <w:b/>
      <w:sz w:val="28"/>
      <w:szCs w:val="20"/>
      <w:u w:val="single"/>
    </w:rPr>
  </w:style>
  <w:style w:type="paragraph" w:styleId="Tekstblokowy">
    <w:name w:val="Block Text"/>
    <w:basedOn w:val="Normalny"/>
    <w:qFormat/>
    <w:rsid w:val="00E96C05"/>
    <w:pPr>
      <w:tabs>
        <w:tab w:val="left" w:pos="709"/>
      </w:tabs>
      <w:suppressAutoHyphens/>
      <w:ind w:left="720" w:right="-3"/>
      <w:jc w:val="both"/>
    </w:pPr>
    <w:rPr>
      <w:rFonts w:eastAsia="Times New Roman"/>
      <w:b/>
      <w:color w:val="000000"/>
    </w:rPr>
  </w:style>
  <w:style w:type="character" w:customStyle="1" w:styleId="ZwykytekstZnak1">
    <w:name w:val="Zwykły tekst Znak1"/>
    <w:basedOn w:val="Domylnaczcionkaakapitu"/>
    <w:uiPriority w:val="99"/>
    <w:semiHidden/>
    <w:rsid w:val="00E96C05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paragraph" w:customStyle="1" w:styleId="Gwkaistopka">
    <w:name w:val="Główka i stopka"/>
    <w:basedOn w:val="Normalny"/>
    <w:qFormat/>
    <w:rsid w:val="00E96C05"/>
    <w:pPr>
      <w:suppressAutoHyphens/>
    </w:pPr>
    <w:rPr>
      <w:rFonts w:eastAsia="Times New Roman"/>
    </w:rPr>
  </w:style>
  <w:style w:type="character" w:customStyle="1" w:styleId="NagwekZnak1">
    <w:name w:val="Nagłówek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qFormat/>
    <w:rsid w:val="00E9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E96C05"/>
    <w:rPr>
      <w:rFonts w:ascii="Consolas" w:eastAsiaTheme="minorEastAsia" w:hAnsi="Consolas" w:cs="Times New Roman"/>
      <w:sz w:val="20"/>
      <w:szCs w:val="20"/>
      <w:lang w:eastAsia="pl-PL"/>
    </w:rPr>
  </w:style>
  <w:style w:type="paragraph" w:customStyle="1" w:styleId="t">
    <w:name w:val="t"/>
    <w:basedOn w:val="Normalny"/>
    <w:qFormat/>
    <w:rsid w:val="00E96C05"/>
    <w:pPr>
      <w:suppressAutoHyphens/>
      <w:spacing w:beforeAutospacing="1" w:afterAutospacing="1"/>
      <w:ind w:right="170"/>
      <w:jc w:val="both"/>
    </w:pPr>
    <w:rPr>
      <w:rFonts w:eastAsia="Times New Roman" w:cs="Arial"/>
      <w:b/>
      <w:color w:val="000000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E96C05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WW-Tekstpodstawowywcity2">
    <w:name w:val="WW-Tekst podstawowy wcięty 2"/>
    <w:basedOn w:val="Normalny"/>
    <w:qFormat/>
    <w:rsid w:val="00E96C05"/>
    <w:pPr>
      <w:suppressAutoHyphens/>
      <w:ind w:left="284" w:firstLine="1"/>
      <w:jc w:val="both"/>
    </w:pPr>
    <w:rPr>
      <w:rFonts w:ascii="Arial Narrow" w:eastAsia="Times New Roman" w:hAnsi="Arial Narrow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ZnakZnakZnakZnak">
    <w:name w:val="Znak Znak Znak Znak"/>
    <w:basedOn w:val="Normalny"/>
    <w:qFormat/>
    <w:rsid w:val="00E96C05"/>
    <w:pPr>
      <w:suppressAutoHyphens/>
    </w:pPr>
    <w:rPr>
      <w:rFonts w:eastAsia="Times New Roman"/>
    </w:rPr>
  </w:style>
  <w:style w:type="paragraph" w:customStyle="1" w:styleId="xl39">
    <w:name w:val="xl39"/>
    <w:basedOn w:val="Normalny"/>
    <w:qFormat/>
    <w:rsid w:val="00E96C05"/>
    <w:pPr>
      <w:pBdr>
        <w:right w:val="single" w:sz="4" w:space="0" w:color="000000"/>
      </w:pBdr>
      <w:suppressAutoHyphens/>
      <w:spacing w:beforeAutospacing="1" w:afterAutospacing="1"/>
      <w:textAlignment w:val="center"/>
    </w:pPr>
    <w:rPr>
      <w:rFonts w:ascii="Arial" w:eastAsia="Arial Unicode MS" w:hAnsi="Arial" w:cs="Arial"/>
      <w:sz w:val="22"/>
      <w:szCs w:val="22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ormalny1">
    <w:name w:val="Normalny1"/>
    <w:basedOn w:val="Normalny"/>
    <w:qFormat/>
    <w:rsid w:val="00E96C05"/>
    <w:pPr>
      <w:widowControl w:val="0"/>
      <w:suppressAutoHyphens/>
    </w:pPr>
    <w:rPr>
      <w:rFonts w:eastAsia="Lucida Sans Unicode"/>
    </w:rPr>
  </w:style>
  <w:style w:type="paragraph" w:customStyle="1" w:styleId="ZnakZnak1ZnakZnakZnakZnak">
    <w:name w:val="Znak Znak1 Znak Znak Znak Znak"/>
    <w:basedOn w:val="Normalny"/>
    <w:qFormat/>
    <w:rsid w:val="00E96C05"/>
    <w:pPr>
      <w:suppressAutoHyphens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qFormat/>
    <w:rsid w:val="00E96C05"/>
    <w:pPr>
      <w:suppressAutoHyphens/>
    </w:pPr>
    <w:rPr>
      <w:rFonts w:ascii="Courier New" w:eastAsia="Times New Roman" w:hAnsi="Courier New"/>
      <w:sz w:val="20"/>
      <w:szCs w:val="20"/>
    </w:rPr>
  </w:style>
  <w:style w:type="paragraph" w:customStyle="1" w:styleId="ZnakZnakZnakZnakZnakZnakZnakZnak">
    <w:name w:val="Znak Znak Znak Znak Znak Znak Znak Znak"/>
    <w:basedOn w:val="Normalny"/>
    <w:qFormat/>
    <w:rsid w:val="00E96C05"/>
    <w:pPr>
      <w:suppressAutoHyphens/>
    </w:pPr>
    <w:rPr>
      <w:rFonts w:eastAsia="Times New Roman"/>
    </w:rPr>
  </w:style>
  <w:style w:type="paragraph" w:customStyle="1" w:styleId="divpoint">
    <w:name w:val="div.point"/>
    <w:uiPriority w:val="99"/>
    <w:qFormat/>
    <w:rsid w:val="00E96C05"/>
    <w:pPr>
      <w:widowControl w:val="0"/>
      <w:suppressAutoHyphens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E96C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matkomentarzaZnak1">
    <w:name w:val="Temat komentarza Znak1"/>
    <w:basedOn w:val="TekstkomentarzaZnak1"/>
    <w:uiPriority w:val="99"/>
    <w:semiHidden/>
    <w:rsid w:val="00E96C0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qFormat/>
    <w:rsid w:val="00E96C05"/>
    <w:pPr>
      <w:suppressAutoHyphens/>
      <w:spacing w:after="0" w:line="259" w:lineRule="auto"/>
    </w:pPr>
    <w:rPr>
      <w:rFonts w:ascii="Times New Roman" w:eastAsia="Times New Roman" w:hAnsi="Times New Roman" w:cs="Times New Roman"/>
      <w:color w:val="000000"/>
      <w:sz w:val="16"/>
      <w:szCs w:val="20"/>
      <w:lang w:eastAsia="pl-PL" w:bidi="ne-IN"/>
    </w:rPr>
  </w:style>
  <w:style w:type="paragraph" w:customStyle="1" w:styleId="Texte1xx">
    <w:name w:val="Texte 1.xx"/>
    <w:basedOn w:val="Normalny"/>
    <w:qFormat/>
    <w:rsid w:val="00E96C05"/>
    <w:pPr>
      <w:suppressAutoHyphens/>
      <w:spacing w:before="120" w:after="120"/>
      <w:ind w:left="1418" w:firstLine="1"/>
      <w:jc w:val="both"/>
    </w:pPr>
    <w:rPr>
      <w:rFonts w:ascii="Arial" w:eastAsia="Times New Roman" w:hAnsi="Arial"/>
      <w:sz w:val="22"/>
      <w:szCs w:val="20"/>
      <w:lang w:eastAsia="ar-SA"/>
    </w:rPr>
  </w:style>
  <w:style w:type="paragraph" w:customStyle="1" w:styleId="text-justify1">
    <w:name w:val="text-justify1"/>
    <w:basedOn w:val="Normalny"/>
    <w:qFormat/>
    <w:rsid w:val="00E96C05"/>
    <w:pPr>
      <w:suppressAutoHyphens/>
      <w:spacing w:beforeAutospacing="1" w:afterAutospacing="1"/>
    </w:pPr>
    <w:rPr>
      <w:rFonts w:eastAsia="Times New Roman"/>
      <w:lang w:bidi="ne-IN"/>
    </w:rPr>
  </w:style>
  <w:style w:type="paragraph" w:customStyle="1" w:styleId="Nagwek50">
    <w:name w:val="Nagłówek5"/>
    <w:basedOn w:val="Normalny"/>
    <w:next w:val="Tekstpodstawowy"/>
    <w:qFormat/>
    <w:rsid w:val="00E96C0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E96C05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paragraph" w:customStyle="1" w:styleId="Nagwek40">
    <w:name w:val="Nagłówek4"/>
    <w:basedOn w:val="Normalny"/>
    <w:next w:val="Tekstpodstawowy"/>
    <w:qFormat/>
    <w:rsid w:val="00E96C05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E96C05"/>
    <w:pPr>
      <w:suppressLineNumbers/>
      <w:suppressAutoHyphens/>
      <w:spacing w:before="120" w:after="120"/>
    </w:pPr>
    <w:rPr>
      <w:rFonts w:eastAsia="Times New Roman" w:cs="Arial"/>
      <w:i/>
      <w:iCs/>
      <w:lang w:eastAsia="ar-SA"/>
    </w:rPr>
  </w:style>
  <w:style w:type="paragraph" w:customStyle="1" w:styleId="Nagwek32">
    <w:name w:val="Nagłówek3"/>
    <w:basedOn w:val="Normalny"/>
    <w:next w:val="Tekstpodstawowy"/>
    <w:qFormat/>
    <w:rsid w:val="00E96C0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E96C05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paragraph" w:customStyle="1" w:styleId="Nagwek20">
    <w:name w:val="Nagłówek2"/>
    <w:basedOn w:val="Normalny"/>
    <w:next w:val="Tekstpodstawowy"/>
    <w:qFormat/>
    <w:rsid w:val="00E96C0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E96C05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paragraph" w:customStyle="1" w:styleId="Podpis1">
    <w:name w:val="Podpis1"/>
    <w:basedOn w:val="Normalny"/>
    <w:qFormat/>
    <w:rsid w:val="00E96C05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paragraph" w:customStyle="1" w:styleId="Nagwektabeli">
    <w:name w:val="Nagłówek tabeli"/>
    <w:basedOn w:val="Zawartotabeli"/>
    <w:qFormat/>
    <w:rsid w:val="00E96C05"/>
    <w:pPr>
      <w:widowControl w:val="0"/>
      <w:spacing w:after="160"/>
      <w:jc w:val="center"/>
      <w:textAlignment w:val="baseline"/>
    </w:pPr>
    <w:rPr>
      <w:rFonts w:ascii="Calibri" w:eastAsia="Calibri" w:hAnsi="Calibri" w:cs="Calibri"/>
      <w:b/>
      <w:bCs/>
      <w:kern w:val="2"/>
      <w:sz w:val="22"/>
      <w:szCs w:val="22"/>
      <w:lang w:eastAsia="pl-PL"/>
    </w:rPr>
  </w:style>
  <w:style w:type="paragraph" w:customStyle="1" w:styleId="TableParagraph">
    <w:name w:val="Table Paragraph"/>
    <w:basedOn w:val="Normalny"/>
    <w:qFormat/>
    <w:rsid w:val="00E96C05"/>
    <w:pPr>
      <w:widowControl w:val="0"/>
      <w:suppressAutoHyphens/>
    </w:pPr>
    <w:rPr>
      <w:rFonts w:ascii="Calibri" w:eastAsia="Calibri" w:hAnsi="Calibri"/>
      <w:sz w:val="22"/>
      <w:szCs w:val="22"/>
      <w:lang w:val="en-US" w:eastAsia="ar-SA"/>
    </w:rPr>
  </w:style>
  <w:style w:type="paragraph" w:customStyle="1" w:styleId="Pa1">
    <w:name w:val="Pa1"/>
    <w:basedOn w:val="Default"/>
    <w:next w:val="Default"/>
    <w:uiPriority w:val="99"/>
    <w:qFormat/>
    <w:rsid w:val="00E96C05"/>
    <w:pPr>
      <w:suppressAutoHyphens/>
      <w:autoSpaceDE/>
      <w:autoSpaceDN/>
      <w:adjustRightInd/>
      <w:spacing w:line="161" w:lineRule="atLeast"/>
    </w:pPr>
    <w:rPr>
      <w:rFonts w:ascii="Neue Frutiger World" w:eastAsia="Times New Roman" w:hAnsi="Neue Frutiger World"/>
      <w:color w:val="auto"/>
    </w:rPr>
  </w:style>
  <w:style w:type="numbering" w:customStyle="1" w:styleId="WW8Num22">
    <w:name w:val="WW8Num22"/>
    <w:qFormat/>
    <w:rsid w:val="00E96C05"/>
  </w:style>
  <w:style w:type="numbering" w:customStyle="1" w:styleId="WW8Num221">
    <w:name w:val="WW8Num221"/>
    <w:qFormat/>
    <w:rsid w:val="00E96C05"/>
  </w:style>
  <w:style w:type="numbering" w:customStyle="1" w:styleId="WW8Num6">
    <w:name w:val="WW8Num6"/>
    <w:qFormat/>
    <w:rsid w:val="00E96C0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C05"/>
    <w:rPr>
      <w:color w:val="605E5C"/>
      <w:shd w:val="clear" w:color="auto" w:fill="E1DFDD"/>
    </w:rPr>
  </w:style>
  <w:style w:type="paragraph" w:customStyle="1" w:styleId="standard0">
    <w:name w:val="standard"/>
    <w:basedOn w:val="Normalny"/>
    <w:rsid w:val="00E96C0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D0C29-4307-4054-94FF-9F4E3E4D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4455</Words>
  <Characters>26731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Miętka</dc:creator>
  <cp:lastModifiedBy>Hanna Miętka</cp:lastModifiedBy>
  <cp:revision>12</cp:revision>
  <cp:lastPrinted>2025-04-01T07:05:00Z</cp:lastPrinted>
  <dcterms:created xsi:type="dcterms:W3CDTF">2026-01-22T10:42:00Z</dcterms:created>
  <dcterms:modified xsi:type="dcterms:W3CDTF">2026-01-26T13:00:00Z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Enabled">
    <vt:lpwstr>true</vt:lpwstr>
  </property>
  <property fmtid="{D5CDD505-2E9C-101B-9397-08002B2CF9AE}" pid="3" name="MSIP_Label_ff6dbec8-95a8-4638-9f5f-bd076536645c_SetDate">
    <vt:lpwstr>2025-03-06T09:27:39Z</vt:lpwstr>
  </property>
  <property fmtid="{D5CDD505-2E9C-101B-9397-08002B2CF9AE}" pid="4" name="MSIP_Label_ff6dbec8-95a8-4638-9f5f-bd076536645c_Method">
    <vt:lpwstr>Standard</vt:lpwstr>
  </property>
  <property fmtid="{D5CDD505-2E9C-101B-9397-08002B2CF9AE}" pid="5" name="MSIP_Label_ff6dbec8-95a8-4638-9f5f-bd076536645c_Name">
    <vt:lpwstr>Restricted - Default</vt:lpwstr>
  </property>
  <property fmtid="{D5CDD505-2E9C-101B-9397-08002B2CF9AE}" pid="6" name="MSIP_Label_ff6dbec8-95a8-4638-9f5f-bd076536645c_SiteId">
    <vt:lpwstr>5dbf1add-202a-4b8d-815b-bf0fb024e033</vt:lpwstr>
  </property>
  <property fmtid="{D5CDD505-2E9C-101B-9397-08002B2CF9AE}" pid="7" name="MSIP_Label_ff6dbec8-95a8-4638-9f5f-bd076536645c_ActionId">
    <vt:lpwstr>40214ccd-338e-41ff-aaa3-16896f637036</vt:lpwstr>
  </property>
  <property fmtid="{D5CDD505-2E9C-101B-9397-08002B2CF9AE}" pid="8" name="MSIP_Label_ff6dbec8-95a8-4638-9f5f-bd076536645c_ContentBits">
    <vt:lpwstr>0</vt:lpwstr>
  </property>
</Properties>
</file>